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052" w:rsidRDefault="00785723">
      <w:pPr>
        <w:spacing w:line="0" w:lineRule="atLeast"/>
        <w:ind w:left="958" w:hanging="958"/>
        <w:jc w:val="center"/>
      </w:pPr>
      <w:bookmarkStart w:id="0" w:name="_GoBack"/>
      <w:bookmarkEnd w:id="0"/>
      <w:r>
        <w:rPr>
          <w:rFonts w:eastAsia="標楷體"/>
          <w:b/>
          <w:noProof/>
          <w:color w:val="auto"/>
          <w:sz w:val="36"/>
          <w:szCs w:val="36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5240644</wp:posOffset>
            </wp:positionH>
            <wp:positionV relativeFrom="paragraph">
              <wp:posOffset>8246</wp:posOffset>
            </wp:positionV>
            <wp:extent cx="1094107" cy="1094107"/>
            <wp:effectExtent l="0" t="0" r="10793" b="10793"/>
            <wp:wrapTight wrapText="bothSides">
              <wp:wrapPolygon edited="0">
                <wp:start x="21600" y="21600"/>
                <wp:lineTo x="21600" y="163"/>
                <wp:lineTo x="163" y="163"/>
                <wp:lineTo x="163" y="21600"/>
                <wp:lineTo x="21600" y="21600"/>
              </wp:wrapPolygon>
            </wp:wrapTight>
            <wp:docPr id="3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799991" flipV="1">
                      <a:off x="0" y="0"/>
                      <a:ext cx="1094107" cy="109410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 xml:space="preserve">      </w:t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>輔導諮商精緻</w:t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>Moocs</w:t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>系列課程招生簡章</w:t>
      </w:r>
    </w:p>
    <w:p w:rsidR="00B67052" w:rsidRDefault="00785723">
      <w:pPr>
        <w:spacing w:line="0" w:lineRule="atLeast"/>
        <w:ind w:left="958" w:hanging="958"/>
        <w:jc w:val="center"/>
        <w:rPr>
          <w:rFonts w:eastAsia="標楷體"/>
          <w:b/>
          <w:color w:val="auto"/>
          <w:sz w:val="36"/>
          <w:szCs w:val="36"/>
          <w:shd w:val="clear" w:color="auto" w:fill="FFFFFF"/>
        </w:rPr>
      </w:pP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 xml:space="preserve">      e</w:t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>時代的生涯發展</w:t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 xml:space="preserve">  </w:t>
      </w:r>
    </w:p>
    <w:p w:rsidR="00B67052" w:rsidRDefault="00785723">
      <w:pPr>
        <w:spacing w:before="180" w:line="0" w:lineRule="atLeast"/>
        <w:ind w:left="709"/>
      </w:pPr>
      <w:r>
        <w:rPr>
          <w:rFonts w:ascii="標楷體" w:eastAsia="標楷體" w:hAnsi="標楷體" w:cs="Segoe UI Symbol"/>
          <w:sz w:val="24"/>
          <w:szCs w:val="24"/>
        </w:rPr>
        <w:t>在資訊爆炸的知識經濟時代，人們活在快速的生涯變動之中，需要具備主動的資訊蒐集與應用能力，以及既能夠理性分析、具體規劃（掌控力）卻又能夠欣賞變動、創意發揮（開放力）的靈活應變能力。</w:t>
      </w:r>
    </w:p>
    <w:p w:rsidR="00B67052" w:rsidRDefault="00785723">
      <w:pPr>
        <w:spacing w:before="180" w:line="0" w:lineRule="atLeast"/>
        <w:ind w:left="1922" w:hanging="1216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課程特色：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由本校數位學習中心、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TTQS(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人才發展品質管理系統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)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金牌訓練機構專業規劃線上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數位學習課程，培訓學員「輔導諮商實務應用知能」；學員依規定完成所有線上數位課程後，將頒發國立彰化師範大學「輔導諮商精製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Moocs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系列課程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-(</w:t>
      </w:r>
      <w:r>
        <w:t xml:space="preserve"> 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e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時代的生涯發展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)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研習證書」。</w:t>
      </w:r>
    </w:p>
    <w:p w:rsidR="00B67052" w:rsidRDefault="00785723">
      <w:pPr>
        <w:spacing w:before="180" w:line="0" w:lineRule="atLeast"/>
        <w:ind w:left="1922" w:hanging="1216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適合對象：</w:t>
      </w: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1.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對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e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時代的生涯發展課程有興趣者。</w:t>
      </w:r>
    </w:p>
    <w:p w:rsidR="00B67052" w:rsidRDefault="00785723">
      <w:pPr>
        <w:spacing w:line="0" w:lineRule="atLeast"/>
        <w:ind w:left="1984" w:firstLine="2"/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2.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需要職場績效考核之職能佐證或提高職場競爭力者。</w:t>
      </w:r>
    </w:p>
    <w:p w:rsidR="00B67052" w:rsidRDefault="00785723">
      <w:pPr>
        <w:spacing w:line="0" w:lineRule="atLeast"/>
        <w:ind w:left="1984" w:firstLine="2"/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3.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適合生涯發展第一線接觸輔導諮商工作者。</w:t>
      </w:r>
    </w:p>
    <w:p w:rsidR="00B67052" w:rsidRDefault="00785723">
      <w:pPr>
        <w:spacing w:before="180" w:line="0" w:lineRule="atLeast"/>
        <w:ind w:left="708" w:firstLine="2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報名時間：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即日起至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108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年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7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月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11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日止</w:t>
      </w:r>
    </w:p>
    <w:p w:rsidR="00B67052" w:rsidRDefault="00785723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上課時間：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自完成繳費日起算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21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天，不限時段，隨時可上本校雲端學院上課。</w:t>
      </w:r>
    </w:p>
    <w:p w:rsidR="00B67052" w:rsidRDefault="00785723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上課費用：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980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元。（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2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人同行享課程費用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9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折優惠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-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每人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882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元，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5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人同行享課程費用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8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折優惠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-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每人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784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元）</w:t>
      </w:r>
    </w:p>
    <w:p w:rsidR="00B67052" w:rsidRDefault="00785723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報名步驟：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線上報名，請至本校進修學院報名管理系統報名。如第一次報名，請先申請帳號。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(</w:t>
      </w:r>
      <w:hyperlink r:id="rId9" w:history="1">
        <w:r>
          <w:rPr>
            <w:rStyle w:val="a8"/>
            <w:rFonts w:ascii="Times New Roman" w:eastAsia="標楷體" w:hAnsi="Times New Roman" w:cs="Times New Roman"/>
            <w:sz w:val="24"/>
            <w:szCs w:val="24"/>
            <w:shd w:val="clear" w:color="auto" w:fill="FFFFFF"/>
          </w:rPr>
          <w:t>https://aps.ncue.edu.tw/cee/login.php</w:t>
        </w:r>
      </w:hyperlink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)</w:t>
      </w:r>
    </w:p>
    <w:p w:rsidR="00B67052" w:rsidRDefault="00785723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繳費方式：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線上報名完成後，承辦單位以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E-Mail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寄送繳費單通知繳款作業，請依繳費期限內下載列印，並於全國各地郵局、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ATM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轉帳、四大超商等管道完成課程費用繳交，方完成報名手續。</w:t>
      </w:r>
    </w:p>
    <w:p w:rsidR="00B67052" w:rsidRDefault="00785723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退費方式：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學員完成報名繳費後，因故申請退費，應依下列方式辦理：</w:t>
      </w:r>
    </w:p>
    <w:p w:rsidR="00B67052" w:rsidRDefault="00785723">
      <w:pPr>
        <w:spacing w:line="0" w:lineRule="atLeast"/>
        <w:ind w:left="2550" w:hanging="744"/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（一）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因學員自報名繳費後至開始修讀線上數位課程前申請退費者，退還已繳學費之九成。自開始修讀線上數位課程起申請退費者，不予退還。</w:t>
      </w:r>
    </w:p>
    <w:p w:rsidR="00B67052" w:rsidRDefault="00785723">
      <w:pPr>
        <w:spacing w:line="0" w:lineRule="atLeast"/>
        <w:ind w:left="2550" w:hanging="744"/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（二）學校因故未能開班上課，應全額退還已繳費用。</w:t>
      </w:r>
    </w:p>
    <w:p w:rsidR="00B67052" w:rsidRDefault="00785723">
      <w:pPr>
        <w:spacing w:line="0" w:lineRule="atLeast"/>
        <w:ind w:left="2623" w:hanging="1912"/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注意事項：</w:t>
      </w:r>
    </w:p>
    <w:p w:rsidR="00B67052" w:rsidRDefault="00785723">
      <w:pPr>
        <w:spacing w:line="0" w:lineRule="atLeast"/>
        <w:ind w:left="2619" w:hanging="778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（一）本班為非學分班，學員須完成所有線上數位課程，頒發研習證書。</w:t>
      </w:r>
    </w:p>
    <w:p w:rsidR="00B67052" w:rsidRDefault="00785723">
      <w:pPr>
        <w:spacing w:line="0" w:lineRule="atLeast"/>
        <w:ind w:left="2549" w:hanging="708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（二）如遇風災、地震或重大不可抗力之因素造成停課事件，可加計修課天數；且均依彰化縣政府公告辦理。</w:t>
      </w:r>
    </w:p>
    <w:p w:rsidR="00B67052" w:rsidRDefault="00785723">
      <w:pPr>
        <w:spacing w:line="0" w:lineRule="atLeast"/>
        <w:ind w:left="2549" w:hanging="708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（三）本校保有最終修改招生簡章權利。</w:t>
      </w:r>
    </w:p>
    <w:p w:rsidR="00B67052" w:rsidRDefault="00785723">
      <w:pPr>
        <w:spacing w:line="0" w:lineRule="atLeast"/>
        <w:ind w:left="1951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本簡章如有未盡事宜，悉依本校相關規定辦理；課程資訊如有相關異動，以本校網站公告為準，以上內容主辦單位有權更改相關活動內容。</w:t>
      </w:r>
    </w:p>
    <w:p w:rsidR="00B67052" w:rsidRDefault="00B67052">
      <w:pPr>
        <w:pageBreakBefore/>
        <w:spacing w:line="240" w:lineRule="auto"/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</w:pPr>
    </w:p>
    <w:p w:rsidR="00B67052" w:rsidRDefault="00785723">
      <w:pPr>
        <w:spacing w:before="180" w:line="0" w:lineRule="atLeast"/>
        <w:ind w:left="708" w:hanging="2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聯絡方式：</w:t>
      </w: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國立彰化師範大學數位學習中心</w:t>
      </w:r>
    </w:p>
    <w:p w:rsidR="00B67052" w:rsidRDefault="00785723">
      <w:pPr>
        <w:spacing w:line="0" w:lineRule="atLeast"/>
        <w:ind w:left="1984" w:firstLine="3"/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住址：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500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彰化市進德路一號教學大樓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5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樓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508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室</w:t>
      </w:r>
    </w:p>
    <w:p w:rsidR="00B67052" w:rsidRDefault="00785723">
      <w:pPr>
        <w:spacing w:line="0" w:lineRule="atLeast"/>
        <w:ind w:left="1984" w:firstLine="3"/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電話：（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04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）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7232105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分機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 xml:space="preserve">1775  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蘇小姐</w:t>
      </w:r>
    </w:p>
    <w:p w:rsidR="00B67052" w:rsidRDefault="00785723">
      <w:pPr>
        <w:spacing w:line="0" w:lineRule="atLeast"/>
        <w:ind w:left="1984" w:firstLine="3"/>
      </w:pP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E-mail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：</w:t>
      </w:r>
      <w:hyperlink r:id="rId10" w:history="1">
        <w:r>
          <w:rPr>
            <w:rStyle w:val="a8"/>
            <w:rFonts w:ascii="Times New Roman" w:eastAsia="標楷體" w:hAnsi="Times New Roman" w:cs="Times New Roman"/>
            <w:sz w:val="24"/>
            <w:szCs w:val="24"/>
            <w:shd w:val="clear" w:color="auto" w:fill="FFFFFF"/>
          </w:rPr>
          <w:t>suyujui@gm.ncue.edu.tw</w:t>
        </w:r>
      </w:hyperlink>
    </w:p>
    <w:p w:rsidR="00B67052" w:rsidRDefault="00785723">
      <w:pPr>
        <w:spacing w:before="180" w:line="0" w:lineRule="atLeast"/>
        <w:ind w:left="706" w:firstLine="3"/>
        <w:rPr>
          <w:rFonts w:ascii="標楷體" w:eastAsia="標楷體" w:hAnsi="標楷體" w:cs="Times New Roman"/>
          <w:b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b/>
          <w:color w:val="auto"/>
          <w:sz w:val="24"/>
          <w:szCs w:val="24"/>
          <w:shd w:val="clear" w:color="auto" w:fill="FFFFFF"/>
        </w:rPr>
        <w:t>課程單元：</w:t>
      </w:r>
    </w:p>
    <w:tbl>
      <w:tblPr>
        <w:tblW w:w="8930" w:type="dxa"/>
        <w:tblInd w:w="6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4394"/>
        <w:gridCol w:w="709"/>
        <w:gridCol w:w="1842"/>
      </w:tblGrid>
      <w:tr w:rsidR="00B67052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052" w:rsidRDefault="0078572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課程單元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052" w:rsidRDefault="0078572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課程大綱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052" w:rsidRDefault="0078572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時數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052" w:rsidRDefault="00785723">
            <w:pPr>
              <w:spacing w:line="260" w:lineRule="exact"/>
              <w:jc w:val="center"/>
            </w:pPr>
            <w:r>
              <w:rPr>
                <w:rFonts w:eastAsia="標楷體"/>
              </w:rPr>
              <w:t>上課時間及地點</w:t>
            </w:r>
          </w:p>
        </w:tc>
      </w:tr>
      <w:tr w:rsidR="00B67052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052" w:rsidRDefault="00785723">
            <w:pPr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單元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1-</w:t>
            </w:r>
          </w:p>
          <w:p w:rsidR="00B67052" w:rsidRDefault="00785723">
            <w:pPr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生命發展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052" w:rsidRDefault="00785723">
            <w:pPr>
              <w:spacing w:line="0" w:lineRule="atLeast"/>
              <w:ind w:left="245" w:hanging="24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A1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生涯理念</w:t>
            </w:r>
          </w:p>
          <w:p w:rsidR="00B67052" w:rsidRDefault="00785723">
            <w:pPr>
              <w:spacing w:line="0" w:lineRule="atLeast"/>
              <w:ind w:left="245" w:hanging="24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A2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生命意義</w:t>
            </w:r>
          </w:p>
          <w:p w:rsidR="00B67052" w:rsidRDefault="00785723">
            <w:pPr>
              <w:spacing w:line="0" w:lineRule="atLeast"/>
              <w:ind w:left="245" w:hanging="24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A3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生涯主題</w:t>
            </w:r>
          </w:p>
          <w:p w:rsidR="00B67052" w:rsidRDefault="00785723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A4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生涯韌性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052" w:rsidRDefault="0078572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052" w:rsidRDefault="00785723">
            <w:pPr>
              <w:pStyle w:val="a3"/>
              <w:widowControl w:val="0"/>
              <w:numPr>
                <w:ilvl w:val="0"/>
                <w:numId w:val="1"/>
              </w:numPr>
              <w:spacing w:line="260" w:lineRule="exact"/>
              <w:ind w:left="218" w:hanging="218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本課程為線上數位課程，在開課時間內，任何時間都可觀看。</w:t>
            </w:r>
          </w:p>
          <w:p w:rsidR="00B67052" w:rsidRDefault="00785723">
            <w:pPr>
              <w:pStyle w:val="a3"/>
              <w:widowControl w:val="0"/>
              <w:numPr>
                <w:ilvl w:val="0"/>
                <w:numId w:val="1"/>
              </w:numPr>
              <w:spacing w:line="260" w:lineRule="exact"/>
              <w:ind w:left="218" w:hanging="218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使用彰化師大雲端學院。</w:t>
            </w:r>
          </w:p>
        </w:tc>
      </w:tr>
      <w:tr w:rsidR="00B67052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052" w:rsidRDefault="00785723">
            <w:pPr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單元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2-</w:t>
            </w:r>
          </w:p>
          <w:p w:rsidR="00B67052" w:rsidRDefault="00785723">
            <w:pPr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自我發展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052" w:rsidRDefault="00785723">
            <w:pPr>
              <w:spacing w:line="0" w:lineRule="atLeast"/>
              <w:ind w:left="245" w:hanging="24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B1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志趣熱情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</w:p>
          <w:p w:rsidR="00B67052" w:rsidRDefault="00785723">
            <w:pPr>
              <w:spacing w:line="0" w:lineRule="atLeast"/>
              <w:ind w:left="245" w:hanging="24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B2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志趣熱情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</w:p>
          <w:p w:rsidR="00B67052" w:rsidRDefault="00785723">
            <w:pPr>
              <w:spacing w:line="0" w:lineRule="atLeast"/>
              <w:ind w:left="245" w:hanging="24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B3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才幹優勢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</w:p>
          <w:p w:rsidR="00B67052" w:rsidRDefault="00785723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B4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才幹優勢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052" w:rsidRDefault="0078572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052" w:rsidRDefault="00B67052">
            <w:pPr>
              <w:pStyle w:val="a3"/>
              <w:widowControl w:val="0"/>
              <w:numPr>
                <w:ilvl w:val="0"/>
                <w:numId w:val="2"/>
              </w:numPr>
              <w:spacing w:line="260" w:lineRule="exact"/>
              <w:ind w:left="218" w:hanging="218"/>
              <w:rPr>
                <w:rFonts w:ascii="Times New Roman" w:eastAsia="標楷體" w:hAnsi="Times New Roman" w:cs="Times New Roman"/>
              </w:rPr>
            </w:pPr>
          </w:p>
        </w:tc>
      </w:tr>
      <w:tr w:rsidR="00B67052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052" w:rsidRDefault="00785723">
            <w:pPr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單元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3-</w:t>
            </w:r>
          </w:p>
          <w:p w:rsidR="00B67052" w:rsidRDefault="00785723">
            <w:pPr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環境建構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052" w:rsidRDefault="00785723">
            <w:pPr>
              <w:spacing w:line="0" w:lineRule="atLeast"/>
              <w:ind w:left="245" w:hanging="24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C1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路徑探索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</w:p>
          <w:p w:rsidR="00B67052" w:rsidRDefault="00785723">
            <w:pPr>
              <w:spacing w:line="0" w:lineRule="atLeast"/>
              <w:ind w:left="245" w:hanging="24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C2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路徑探索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</w:p>
          <w:p w:rsidR="00B67052" w:rsidRDefault="00785723">
            <w:pPr>
              <w:spacing w:line="0" w:lineRule="atLeast"/>
              <w:ind w:left="245" w:hanging="24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C3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社會關懷</w:t>
            </w:r>
          </w:p>
          <w:p w:rsidR="00B67052" w:rsidRDefault="00785723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C4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服務學習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052" w:rsidRDefault="0078572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052" w:rsidRDefault="00B67052">
            <w:pPr>
              <w:pStyle w:val="a3"/>
              <w:widowControl w:val="0"/>
              <w:numPr>
                <w:ilvl w:val="0"/>
                <w:numId w:val="2"/>
              </w:numPr>
              <w:spacing w:line="260" w:lineRule="exact"/>
              <w:ind w:left="218" w:hanging="218"/>
              <w:rPr>
                <w:rFonts w:ascii="Times New Roman" w:eastAsia="標楷體" w:hAnsi="Times New Roman" w:cs="Times New Roman"/>
              </w:rPr>
            </w:pPr>
          </w:p>
        </w:tc>
      </w:tr>
      <w:tr w:rsidR="00B67052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052" w:rsidRDefault="00785723">
            <w:pPr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單元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4-</w:t>
            </w:r>
          </w:p>
          <w:p w:rsidR="00B67052" w:rsidRDefault="00785723">
            <w:pPr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夢想實踐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052" w:rsidRDefault="00785723">
            <w:pPr>
              <w:spacing w:line="0" w:lineRule="atLeast"/>
              <w:ind w:left="245" w:hanging="24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D1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圓夢計畫</w:t>
            </w:r>
          </w:p>
          <w:p w:rsidR="00B67052" w:rsidRDefault="00785723">
            <w:pPr>
              <w:spacing w:line="0" w:lineRule="atLeast"/>
              <w:ind w:left="245" w:hanging="24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D2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超越衝突</w:t>
            </w:r>
          </w:p>
          <w:p w:rsidR="00B67052" w:rsidRDefault="00785723">
            <w:pPr>
              <w:spacing w:line="0" w:lineRule="atLeast"/>
              <w:ind w:left="245" w:hanging="24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D3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時間管理</w:t>
            </w:r>
          </w:p>
          <w:p w:rsidR="00B67052" w:rsidRDefault="00785723">
            <w:pPr>
              <w:spacing w:line="260" w:lineRule="exact"/>
              <w:ind w:left="387" w:hanging="38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D4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享受萬變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052" w:rsidRDefault="0078572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052" w:rsidRDefault="00B67052">
            <w:pPr>
              <w:pStyle w:val="a3"/>
              <w:widowControl w:val="0"/>
              <w:numPr>
                <w:ilvl w:val="0"/>
                <w:numId w:val="3"/>
              </w:numPr>
              <w:spacing w:line="260" w:lineRule="exact"/>
              <w:ind w:left="218" w:hanging="218"/>
              <w:rPr>
                <w:rFonts w:ascii="Times New Roman" w:eastAsia="標楷體" w:hAnsi="Times New Roman" w:cs="Times New Roman"/>
              </w:rPr>
            </w:pPr>
          </w:p>
        </w:tc>
      </w:tr>
    </w:tbl>
    <w:p w:rsidR="00B67052" w:rsidRDefault="00785723">
      <w:pPr>
        <w:spacing w:before="180" w:line="0" w:lineRule="atLeast"/>
        <w:ind w:left="706" w:firstLine="3"/>
        <w:rPr>
          <w:rFonts w:ascii="標楷體" w:eastAsia="標楷體" w:hAnsi="標楷體" w:cs="Times New Roman"/>
          <w:b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b/>
          <w:color w:val="auto"/>
          <w:sz w:val="24"/>
          <w:szCs w:val="24"/>
          <w:shd w:val="clear" w:color="auto" w:fill="FFFFFF"/>
        </w:rPr>
        <w:t>師資介紹</w:t>
      </w:r>
    </w:p>
    <w:tbl>
      <w:tblPr>
        <w:tblW w:w="8922" w:type="dxa"/>
        <w:tblInd w:w="7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4"/>
        <w:gridCol w:w="1559"/>
        <w:gridCol w:w="1701"/>
        <w:gridCol w:w="4388"/>
      </w:tblGrid>
      <w:tr w:rsidR="00B67052">
        <w:tblPrEx>
          <w:tblCellMar>
            <w:top w:w="0" w:type="dxa"/>
            <w:bottom w:w="0" w:type="dxa"/>
          </w:tblCellMar>
        </w:tblPrEx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052" w:rsidRDefault="0078572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授課教師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052" w:rsidRDefault="0078572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學歷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052" w:rsidRDefault="0078572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專長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052" w:rsidRDefault="0078572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經歷</w:t>
            </w:r>
          </w:p>
        </w:tc>
      </w:tr>
      <w:tr w:rsidR="00B67052">
        <w:tblPrEx>
          <w:tblCellMar>
            <w:top w:w="0" w:type="dxa"/>
            <w:bottom w:w="0" w:type="dxa"/>
          </w:tblCellMar>
        </w:tblPrEx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052" w:rsidRDefault="0078572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劉淑慧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052" w:rsidRDefault="00785723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美國普度大學</w:t>
            </w:r>
          </w:p>
          <w:p w:rsidR="00B67052" w:rsidRDefault="00785723">
            <w:pPr>
              <w:spacing w:line="0" w:lineRule="atLeast"/>
            </w:pPr>
            <w:r>
              <w:rPr>
                <w:rFonts w:ascii="標楷體" w:eastAsia="標楷體" w:hAnsi="標楷體"/>
                <w:sz w:val="24"/>
                <w:szCs w:val="24"/>
              </w:rPr>
              <w:t>諮商教育博士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052" w:rsidRDefault="00785723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生涯輔導與諮商</w:t>
            </w:r>
          </w:p>
          <w:p w:rsidR="00B67052" w:rsidRDefault="00785723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超個人心理學與諮商</w:t>
            </w:r>
          </w:p>
          <w:p w:rsidR="00B67052" w:rsidRDefault="00785723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現象學心理學</w:t>
            </w:r>
          </w:p>
          <w:p w:rsidR="00B67052" w:rsidRDefault="00785723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敘事心理學</w:t>
            </w:r>
          </w:p>
          <w:p w:rsidR="00B67052" w:rsidRDefault="00785723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生涯資訊與輔導系統</w:t>
            </w:r>
          </w:p>
          <w:p w:rsidR="00B67052" w:rsidRDefault="00785723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研究典範與方法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052" w:rsidRDefault="00785723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國立彰化師範大學輔導與諮商學系專任教授</w:t>
            </w:r>
          </w:p>
          <w:p w:rsidR="00B67052" w:rsidRDefault="00785723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國立彰化師範大學華人生涯研究中心主任</w:t>
            </w:r>
          </w:p>
          <w:p w:rsidR="00B67052" w:rsidRDefault="00785723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台灣生涯發展與諮詢學會常務理事兼任專業資源委員會召集人</w:t>
            </w:r>
          </w:p>
          <w:p w:rsidR="00B67052" w:rsidRDefault="00785723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台灣輔導與諮商學會理事</w:t>
            </w:r>
          </w:p>
        </w:tc>
      </w:tr>
    </w:tbl>
    <w:p w:rsidR="00B67052" w:rsidRDefault="00B67052">
      <w:pPr>
        <w:spacing w:before="180" w:line="0" w:lineRule="atLeast"/>
        <w:ind w:left="706" w:firstLine="3"/>
        <w:rPr>
          <w:rFonts w:ascii="標楷體" w:eastAsia="標楷體" w:hAnsi="標楷體" w:cs="Times New Roman"/>
          <w:b/>
          <w:color w:val="auto"/>
          <w:sz w:val="2"/>
          <w:szCs w:val="2"/>
          <w:shd w:val="clear" w:color="auto" w:fill="FFFFFF"/>
        </w:rPr>
      </w:pPr>
    </w:p>
    <w:sectPr w:rsidR="00B67052">
      <w:headerReference w:type="default" r:id="rId11"/>
      <w:footerReference w:type="default" r:id="rId12"/>
      <w:pgSz w:w="11906" w:h="16838"/>
      <w:pgMar w:top="567" w:right="1134" w:bottom="567" w:left="1134" w:header="0" w:footer="0" w:gutter="0"/>
      <w:cols w:space="720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723" w:rsidRDefault="00785723">
      <w:pPr>
        <w:spacing w:line="240" w:lineRule="auto"/>
      </w:pPr>
      <w:r>
        <w:separator/>
      </w:r>
    </w:p>
  </w:endnote>
  <w:endnote w:type="continuationSeparator" w:id="0">
    <w:p w:rsidR="00785723" w:rsidRDefault="007857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F8" w:rsidRDefault="00785723">
    <w:pPr>
      <w:pStyle w:val="a6"/>
      <w:ind w:right="800"/>
    </w:pPr>
    <w:r>
      <w:rPr>
        <w:rFonts w:ascii="標楷體" w:eastAsia="標楷體" w:hAnsi="標楷體"/>
        <w:noProof/>
      </w:rPr>
      <w:drawing>
        <wp:inline distT="0" distB="0" distL="0" distR="0">
          <wp:extent cx="6185916" cy="561313"/>
          <wp:effectExtent l="0" t="0" r="5334" b="0"/>
          <wp:docPr id="2" name="Picture 2" descr="D:\進教研陳純恩\文宣設計\TTQS\桌牌底圖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83649" b="5431"/>
                  <a:stretch>
                    <a:fillRect/>
                  </a:stretch>
                </pic:blipFill>
                <pic:spPr>
                  <a:xfrm>
                    <a:off x="0" y="0"/>
                    <a:ext cx="6185916" cy="5613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4E49F8" w:rsidRDefault="00785723">
    <w:pPr>
      <w:pStyle w:val="a6"/>
      <w:ind w:right="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723" w:rsidRDefault="00785723">
      <w:pPr>
        <w:spacing w:line="240" w:lineRule="auto"/>
      </w:pPr>
      <w:r>
        <w:separator/>
      </w:r>
    </w:p>
  </w:footnote>
  <w:footnote w:type="continuationSeparator" w:id="0">
    <w:p w:rsidR="00785723" w:rsidRDefault="007857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F8" w:rsidRDefault="00785723">
    <w:pPr>
      <w:pStyle w:val="a4"/>
    </w:pPr>
  </w:p>
  <w:p w:rsidR="004E49F8" w:rsidRDefault="00785723">
    <w:pPr>
      <w:pStyle w:val="a4"/>
    </w:pPr>
    <w:r>
      <w:rPr>
        <w:noProof/>
      </w:rPr>
      <w:drawing>
        <wp:inline distT="0" distB="0" distL="0" distR="0">
          <wp:extent cx="6120134" cy="917691"/>
          <wp:effectExtent l="0" t="0" r="0" b="0"/>
          <wp:docPr id="1" name="圖片 5" descr="D:\進教研陳純恩\文宣設計\學校風景\banner003_banner0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4" cy="91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1E1"/>
    <w:multiLevelType w:val="multilevel"/>
    <w:tmpl w:val="3E0CE0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F7F77CE"/>
    <w:multiLevelType w:val="multilevel"/>
    <w:tmpl w:val="C05C1F5E"/>
    <w:lvl w:ilvl="0">
      <w:numFmt w:val="bullet"/>
      <w:lvlText w:val="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69995A6A"/>
    <w:multiLevelType w:val="multilevel"/>
    <w:tmpl w:val="973C6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85F1491"/>
    <w:multiLevelType w:val="multilevel"/>
    <w:tmpl w:val="4D8EB3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67052"/>
    <w:rsid w:val="000E29DF"/>
    <w:rsid w:val="00785723"/>
    <w:rsid w:val="00B6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276" w:lineRule="auto"/>
    </w:pPr>
    <w:rPr>
      <w:rFonts w:ascii="Arial" w:hAnsi="Arial" w:cs="Arial"/>
      <w:color w:val="000000"/>
      <w:kern w:val="0"/>
      <w:sz w:val="22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 w:cs="Times New Roman"/>
      <w:b/>
      <w:bCs/>
      <w:kern w:val="3"/>
      <w:sz w:val="52"/>
      <w:szCs w:val="52"/>
    </w:rPr>
  </w:style>
  <w:style w:type="paragraph" w:styleId="2">
    <w:name w:val="heading 2"/>
    <w:basedOn w:val="a"/>
    <w:pPr>
      <w:spacing w:before="100" w:after="100"/>
      <w:outlineLvl w:val="1"/>
    </w:pPr>
    <w:rPr>
      <w:rFonts w:ascii="新細明體" w:hAnsi="新細明體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spacing w:before="100" w:after="100"/>
    </w:pPr>
    <w:rPr>
      <w:rFonts w:ascii="新細明體" w:hAnsi="新細明體" w:cs="Times New Roman"/>
      <w:szCs w:val="24"/>
    </w:rPr>
  </w:style>
  <w:style w:type="paragraph" w:styleId="aa">
    <w:name w:val="Balloon Text"/>
    <w:basedOn w:val="a"/>
    <w:rPr>
      <w:rFonts w:ascii="Cambria" w:hAnsi="Cambria" w:cs="Times New Roman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 w:cs="Times New Roman"/>
      <w:sz w:val="28"/>
      <w:szCs w:val="28"/>
    </w:rPr>
  </w:style>
  <w:style w:type="paragraph" w:styleId="ad">
    <w:name w:val="annotation text"/>
    <w:basedOn w:val="a"/>
    <w:rPr>
      <w:rFonts w:ascii="Times New Roman" w:hAnsi="Times New Roman" w:cs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  <w:style w:type="character" w:styleId="af0">
    <w:name w:val="Emphasis"/>
    <w:basedOn w:val="a0"/>
    <w:rPr>
      <w:i/>
      <w:iCs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style-span">
    <w:name w:val="apple-style-span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276" w:lineRule="auto"/>
    </w:pPr>
    <w:rPr>
      <w:rFonts w:ascii="Arial" w:hAnsi="Arial" w:cs="Arial"/>
      <w:color w:val="000000"/>
      <w:kern w:val="0"/>
      <w:sz w:val="22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 w:cs="Times New Roman"/>
      <w:b/>
      <w:bCs/>
      <w:kern w:val="3"/>
      <w:sz w:val="52"/>
      <w:szCs w:val="52"/>
    </w:rPr>
  </w:style>
  <w:style w:type="paragraph" w:styleId="2">
    <w:name w:val="heading 2"/>
    <w:basedOn w:val="a"/>
    <w:pPr>
      <w:spacing w:before="100" w:after="100"/>
      <w:outlineLvl w:val="1"/>
    </w:pPr>
    <w:rPr>
      <w:rFonts w:ascii="新細明體" w:hAnsi="新細明體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spacing w:before="100" w:after="100"/>
    </w:pPr>
    <w:rPr>
      <w:rFonts w:ascii="新細明體" w:hAnsi="新細明體" w:cs="Times New Roman"/>
      <w:szCs w:val="24"/>
    </w:rPr>
  </w:style>
  <w:style w:type="paragraph" w:styleId="aa">
    <w:name w:val="Balloon Text"/>
    <w:basedOn w:val="a"/>
    <w:rPr>
      <w:rFonts w:ascii="Cambria" w:hAnsi="Cambria" w:cs="Times New Roman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 w:cs="Times New Roman"/>
      <w:sz w:val="28"/>
      <w:szCs w:val="28"/>
    </w:rPr>
  </w:style>
  <w:style w:type="paragraph" w:styleId="ad">
    <w:name w:val="annotation text"/>
    <w:basedOn w:val="a"/>
    <w:rPr>
      <w:rFonts w:ascii="Times New Roman" w:hAnsi="Times New Roman" w:cs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  <w:style w:type="character" w:styleId="af0">
    <w:name w:val="Emphasis"/>
    <w:basedOn w:val="a0"/>
    <w:rPr>
      <w:i/>
      <w:iCs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style-span">
    <w:name w:val="apple-style-spa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yujui@gm.ncue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s.ncue.edu.tw/cee/login.php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1294</Characters>
  <Application>Microsoft Office Word</Application>
  <DocSecurity>0</DocSecurity>
  <Lines>10</Lines>
  <Paragraphs>3</Paragraphs>
  <ScaleCrop>false</ScaleCrop>
  <Company>KFSH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師大</dc:creator>
  <cp:lastModifiedBy>user</cp:lastModifiedBy>
  <cp:revision>2</cp:revision>
  <cp:lastPrinted>2019-01-18T00:24:00Z</cp:lastPrinted>
  <dcterms:created xsi:type="dcterms:W3CDTF">2019-03-25T08:14:00Z</dcterms:created>
  <dcterms:modified xsi:type="dcterms:W3CDTF">2019-03-25T08:14:00Z</dcterms:modified>
</cp:coreProperties>
</file>