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Layout w:type="fixed"/>
        <w:tblCellMar>
          <w:left w:w="28" w:type="dxa"/>
          <w:right w:w="28" w:type="dxa"/>
        </w:tblCellMar>
        <w:tblLook w:val="0000" w:firstRow="0" w:lastRow="0" w:firstColumn="0" w:lastColumn="0" w:noHBand="0" w:noVBand="0"/>
      </w:tblPr>
      <w:tblGrid>
        <w:gridCol w:w="8504"/>
        <w:gridCol w:w="2268"/>
      </w:tblGrid>
      <w:tr w:rsidR="00BA6D22" w:rsidTr="00BA6D22">
        <w:tc>
          <w:tcPr>
            <w:tcW w:w="8504" w:type="dxa"/>
            <w:vMerge w:val="restart"/>
            <w:tcBorders>
              <w:right w:val="single" w:sz="18" w:space="0" w:color="auto"/>
            </w:tcBorders>
            <w:shd w:val="clear" w:color="auto" w:fill="auto"/>
          </w:tcPr>
          <w:p w:rsidR="002E4D04" w:rsidRDefault="00BA6D22" w:rsidP="002E4D04">
            <w:pPr>
              <w:snapToGrid w:val="0"/>
              <w:spacing w:after="240" w:line="240" w:lineRule="atLeast"/>
              <w:jc w:val="center"/>
              <w:rPr>
                <w:rFonts w:eastAsia="標楷體"/>
                <w:b/>
                <w:color w:val="000000"/>
                <w:sz w:val="32"/>
              </w:rPr>
            </w:pPr>
            <w:r w:rsidRPr="00BA6D22">
              <w:rPr>
                <w:rFonts w:eastAsia="標楷體" w:hint="eastAsia"/>
                <w:b/>
                <w:color w:val="000000"/>
                <w:sz w:val="32"/>
              </w:rPr>
              <w:t>光復高中</w:t>
            </w:r>
            <w:r w:rsidRPr="00BA6D22">
              <w:rPr>
                <w:rFonts w:eastAsia="標楷體" w:hint="eastAsia"/>
                <w:b/>
                <w:color w:val="000000"/>
                <w:sz w:val="32"/>
              </w:rPr>
              <w:t xml:space="preserve"> </w:t>
            </w:r>
            <w:r w:rsidRPr="00BA6D22">
              <w:rPr>
                <w:rFonts w:eastAsia="標楷體" w:hint="eastAsia"/>
                <w:b/>
                <w:color w:val="000000"/>
                <w:sz w:val="32"/>
              </w:rPr>
              <w:t>輔導課復習卷</w:t>
            </w:r>
            <w:r w:rsidR="002E4D04" w:rsidRPr="00BA6D22">
              <w:rPr>
                <w:rFonts w:eastAsia="標楷體" w:hint="eastAsia"/>
                <w:b/>
                <w:color w:val="000000"/>
                <w:sz w:val="32"/>
              </w:rPr>
              <w:t>公民第三冊</w:t>
            </w:r>
            <w:r w:rsidR="002E4D04" w:rsidRPr="00BA6D22">
              <w:rPr>
                <w:rFonts w:eastAsia="標楷體" w:hint="eastAsia"/>
                <w:b/>
                <w:color w:val="000000"/>
                <w:sz w:val="32"/>
              </w:rPr>
              <w:t>5-8</w:t>
            </w:r>
            <w:r w:rsidR="002E4D04" w:rsidRPr="00BA6D22">
              <w:rPr>
                <w:rFonts w:eastAsia="標楷體" w:hint="eastAsia"/>
                <w:b/>
                <w:color w:val="000000"/>
                <w:sz w:val="32"/>
              </w:rPr>
              <w:t>課</w:t>
            </w:r>
            <w:r w:rsidR="000D7BA6">
              <w:rPr>
                <w:rFonts w:eastAsia="標楷體" w:hint="eastAsia"/>
                <w:b/>
                <w:color w:val="000000"/>
                <w:sz w:val="32"/>
              </w:rPr>
              <w:t>(</w:t>
            </w:r>
            <w:r w:rsidR="000D7BA6">
              <w:rPr>
                <w:rFonts w:eastAsia="標楷體" w:hint="eastAsia"/>
                <w:b/>
                <w:color w:val="000000"/>
                <w:sz w:val="32"/>
              </w:rPr>
              <w:t>聯考題</w:t>
            </w:r>
            <w:r w:rsidR="000D7BA6">
              <w:rPr>
                <w:rFonts w:eastAsia="標楷體" w:hint="eastAsia"/>
                <w:b/>
                <w:color w:val="000000"/>
                <w:sz w:val="32"/>
              </w:rPr>
              <w:t>)</w:t>
            </w:r>
          </w:p>
          <w:p w:rsidR="00BA6D22" w:rsidRPr="00BA6D22" w:rsidRDefault="00BA6D22" w:rsidP="00BA6D22">
            <w:pPr>
              <w:snapToGrid w:val="0"/>
              <w:spacing w:line="240" w:lineRule="atLeast"/>
              <w:jc w:val="center"/>
              <w:rPr>
                <w:rFonts w:eastAsia="標楷體"/>
                <w:b/>
                <w:color w:val="000000"/>
                <w:sz w:val="28"/>
              </w:rPr>
            </w:pPr>
            <w:r w:rsidRPr="00BA6D22">
              <w:rPr>
                <w:rFonts w:eastAsia="標楷體" w:hint="eastAsia"/>
                <w:b/>
                <w:color w:val="000000"/>
                <w:sz w:val="28"/>
              </w:rPr>
              <w:t>__________</w:t>
            </w:r>
            <w:r w:rsidRPr="00BA6D22">
              <w:rPr>
                <w:rFonts w:eastAsia="標楷體" w:hint="eastAsia"/>
                <w:b/>
                <w:color w:val="000000"/>
                <w:sz w:val="28"/>
              </w:rPr>
              <w:t>年</w:t>
            </w:r>
            <w:r w:rsidRPr="00BA6D22">
              <w:rPr>
                <w:rFonts w:eastAsia="標楷體" w:hint="eastAsia"/>
                <w:b/>
                <w:color w:val="000000"/>
                <w:sz w:val="28"/>
              </w:rPr>
              <w:t>__________</w:t>
            </w:r>
            <w:r w:rsidRPr="00BA6D22">
              <w:rPr>
                <w:rFonts w:eastAsia="標楷體" w:hint="eastAsia"/>
                <w:b/>
                <w:color w:val="000000"/>
                <w:sz w:val="28"/>
              </w:rPr>
              <w:t>班</w:t>
            </w:r>
            <w:r w:rsidRPr="00BA6D22">
              <w:rPr>
                <w:rFonts w:eastAsia="標楷體" w:hint="eastAsia"/>
                <w:b/>
                <w:color w:val="000000"/>
                <w:sz w:val="28"/>
              </w:rPr>
              <w:t xml:space="preserve">  </w:t>
            </w:r>
            <w:r w:rsidRPr="00BA6D22">
              <w:rPr>
                <w:rFonts w:eastAsia="標楷體" w:hint="eastAsia"/>
                <w:b/>
                <w:color w:val="000000"/>
                <w:sz w:val="28"/>
              </w:rPr>
              <w:t>座號</w:t>
            </w:r>
            <w:r w:rsidRPr="00BA6D22">
              <w:rPr>
                <w:rFonts w:eastAsia="標楷體" w:hint="eastAsia"/>
                <w:b/>
                <w:color w:val="000000"/>
                <w:sz w:val="28"/>
              </w:rPr>
              <w:t>__________</w:t>
            </w:r>
            <w:r w:rsidRPr="00BA6D22">
              <w:rPr>
                <w:rFonts w:eastAsia="標楷體" w:hint="eastAsia"/>
                <w:b/>
                <w:color w:val="000000"/>
                <w:sz w:val="28"/>
              </w:rPr>
              <w:t>姓名</w:t>
            </w:r>
            <w:r w:rsidRPr="00BA6D22">
              <w:rPr>
                <w:rFonts w:eastAsia="標楷體" w:hint="eastAsia"/>
                <w:b/>
                <w:color w:val="000000"/>
                <w:sz w:val="28"/>
              </w:rPr>
              <w:t>__________</w:t>
            </w:r>
          </w:p>
        </w:tc>
        <w:tc>
          <w:tcPr>
            <w:tcW w:w="2268" w:type="dxa"/>
            <w:tcBorders>
              <w:top w:val="single" w:sz="18" w:space="0" w:color="auto"/>
              <w:left w:val="single" w:sz="18" w:space="0" w:color="auto"/>
              <w:bottom w:val="single" w:sz="18" w:space="0" w:color="auto"/>
              <w:right w:val="single" w:sz="18" w:space="0" w:color="auto"/>
            </w:tcBorders>
            <w:shd w:val="clear" w:color="auto" w:fill="auto"/>
          </w:tcPr>
          <w:p w:rsidR="00BA6D22" w:rsidRPr="00BA6D22" w:rsidRDefault="00BA6D22" w:rsidP="00BA6D22">
            <w:pPr>
              <w:jc w:val="center"/>
              <w:rPr>
                <w:rFonts w:eastAsia="標楷體"/>
                <w:b/>
                <w:color w:val="000000"/>
                <w:sz w:val="28"/>
              </w:rPr>
            </w:pPr>
            <w:r w:rsidRPr="00BA6D22">
              <w:rPr>
                <w:rFonts w:eastAsia="標楷體" w:hint="eastAsia"/>
                <w:color w:val="000000"/>
                <w:sz w:val="28"/>
              </w:rPr>
              <w:t>總</w:t>
            </w:r>
            <w:r w:rsidRPr="00BA6D22">
              <w:rPr>
                <w:rFonts w:eastAsia="標楷體" w:hint="eastAsia"/>
                <w:color w:val="000000"/>
                <w:sz w:val="28"/>
              </w:rPr>
              <w:t xml:space="preserve">       </w:t>
            </w:r>
            <w:r w:rsidRPr="00BA6D22">
              <w:rPr>
                <w:rFonts w:eastAsia="標楷體" w:hint="eastAsia"/>
                <w:color w:val="000000"/>
                <w:sz w:val="28"/>
              </w:rPr>
              <w:t>分</w:t>
            </w:r>
          </w:p>
        </w:tc>
      </w:tr>
      <w:tr w:rsidR="00BA6D22" w:rsidTr="00BA6D22">
        <w:tc>
          <w:tcPr>
            <w:tcW w:w="8504" w:type="dxa"/>
            <w:vMerge/>
            <w:tcBorders>
              <w:right w:val="single" w:sz="18" w:space="0" w:color="auto"/>
            </w:tcBorders>
            <w:shd w:val="clear" w:color="auto" w:fill="auto"/>
          </w:tcPr>
          <w:p w:rsidR="00BA6D22" w:rsidRDefault="00BA6D22" w:rsidP="00BA6D22">
            <w:pPr>
              <w:snapToGrid w:val="0"/>
              <w:spacing w:line="240" w:lineRule="atLeast"/>
            </w:pPr>
          </w:p>
        </w:tc>
        <w:tc>
          <w:tcPr>
            <w:tcW w:w="2268" w:type="dxa"/>
            <w:tcBorders>
              <w:top w:val="single" w:sz="18" w:space="0" w:color="auto"/>
              <w:left w:val="single" w:sz="18" w:space="0" w:color="auto"/>
              <w:bottom w:val="single" w:sz="18" w:space="0" w:color="auto"/>
              <w:right w:val="single" w:sz="18" w:space="0" w:color="auto"/>
            </w:tcBorders>
            <w:shd w:val="clear" w:color="auto" w:fill="auto"/>
          </w:tcPr>
          <w:p w:rsidR="00BA6D22" w:rsidRPr="00BA6D22" w:rsidRDefault="00BA6D22" w:rsidP="00BA6D22">
            <w:pPr>
              <w:jc w:val="center"/>
              <w:rPr>
                <w:rFonts w:eastAsia="標楷體"/>
                <w:sz w:val="28"/>
              </w:rPr>
            </w:pPr>
          </w:p>
        </w:tc>
      </w:tr>
    </w:tbl>
    <w:p w:rsidR="00052D53" w:rsidRDefault="00BA6D22" w:rsidP="00BA6D22">
      <w:pPr>
        <w:rPr>
          <w:rFonts w:eastAsia="標楷體"/>
          <w:b/>
          <w:color w:val="000000"/>
          <w:sz w:val="24"/>
        </w:rPr>
      </w:pPr>
      <w:bookmarkStart w:id="0" w:name="Content"/>
      <w:bookmarkStart w:id="1" w:name="Paper2"/>
      <w:bookmarkEnd w:id="0"/>
      <w:bookmarkEnd w:id="1"/>
      <w:r w:rsidRPr="00BA6D22">
        <w:rPr>
          <w:rFonts w:eastAsia="標楷體" w:hint="eastAsia"/>
          <w:b/>
          <w:color w:val="000000"/>
          <w:sz w:val="24"/>
        </w:rPr>
        <w:t>一、單選題</w:t>
      </w:r>
      <w:r w:rsidRPr="00BA6D22">
        <w:rPr>
          <w:rFonts w:eastAsia="標楷體" w:hint="eastAsia"/>
          <w:b/>
          <w:color w:val="000000"/>
          <w:sz w:val="24"/>
        </w:rPr>
        <w:t xml:space="preserve"> (21</w:t>
      </w:r>
      <w:r w:rsidRPr="00BA6D22">
        <w:rPr>
          <w:rFonts w:eastAsia="標楷體" w:hint="eastAsia"/>
          <w:b/>
          <w:color w:val="000000"/>
          <w:sz w:val="24"/>
        </w:rPr>
        <w:t>題</w:t>
      </w:r>
      <w:r w:rsidRPr="00BA6D22">
        <w:rPr>
          <w:rFonts w:eastAsia="標楷體" w:hint="eastAsia"/>
          <w:b/>
          <w:color w:val="000000"/>
          <w:sz w:val="24"/>
        </w:rPr>
        <w:t xml:space="preserve"> </w:t>
      </w:r>
      <w:r w:rsidRPr="00BA6D22">
        <w:rPr>
          <w:rFonts w:eastAsia="標楷體" w:hint="eastAsia"/>
          <w:b/>
          <w:color w:val="000000"/>
          <w:sz w:val="24"/>
        </w:rPr>
        <w:t>每題</w:t>
      </w:r>
      <w:r w:rsidRPr="00BA6D22">
        <w:rPr>
          <w:rFonts w:eastAsia="標楷體" w:hint="eastAsia"/>
          <w:b/>
          <w:color w:val="000000"/>
          <w:sz w:val="24"/>
        </w:rPr>
        <w:t>4</w:t>
      </w:r>
      <w:r w:rsidRPr="00BA6D22">
        <w:rPr>
          <w:rFonts w:eastAsia="標楷體" w:hint="eastAsia"/>
          <w:b/>
          <w:color w:val="000000"/>
          <w:sz w:val="24"/>
        </w:rPr>
        <w:t>分</w:t>
      </w:r>
      <w:r w:rsidRPr="00BA6D22">
        <w:rPr>
          <w:rFonts w:eastAsia="標楷體" w:hint="eastAsia"/>
          <w:b/>
          <w:color w:val="000000"/>
          <w:sz w:val="24"/>
        </w:rPr>
        <w:t xml:space="preserve"> </w:t>
      </w:r>
      <w:r w:rsidRPr="00BA6D22">
        <w:rPr>
          <w:rFonts w:eastAsia="標楷體" w:hint="eastAsia"/>
          <w:b/>
          <w:color w:val="000000"/>
          <w:sz w:val="24"/>
        </w:rPr>
        <w:t>共</w:t>
      </w:r>
      <w:r w:rsidRPr="00BA6D22">
        <w:rPr>
          <w:rFonts w:eastAsia="標楷體" w:hint="eastAsia"/>
          <w:b/>
          <w:color w:val="000000"/>
          <w:sz w:val="24"/>
        </w:rPr>
        <w:t>84</w:t>
      </w:r>
      <w:r w:rsidRPr="00BA6D22">
        <w:rPr>
          <w:rFonts w:eastAsia="標楷體" w:hint="eastAsia"/>
          <w:b/>
          <w:color w:val="000000"/>
          <w:sz w:val="24"/>
        </w:rPr>
        <w:t>分</w:t>
      </w:r>
      <w:r w:rsidRPr="00BA6D22">
        <w:rPr>
          <w:rFonts w:eastAsia="標楷體" w:hint="eastAsia"/>
          <w:b/>
          <w:color w:val="000000"/>
          <w:sz w:val="24"/>
        </w:rPr>
        <w:t>)</w:t>
      </w:r>
    </w:p>
    <w:p w:rsidR="00BA6D22" w:rsidRDefault="00BA6D22" w:rsidP="00BA6D22">
      <w:pPr>
        <w:ind w:left="1287" w:hanging="1287"/>
        <w:rPr>
          <w:color w:val="000000"/>
        </w:rPr>
      </w:pPr>
      <w:r>
        <w:rPr>
          <w:rFonts w:ascii="Arial" w:eastAsia="標楷體" w:hAnsi="Arial" w:cs="Arial" w:hint="eastAsia"/>
          <w:color w:val="000000"/>
        </w:rPr>
        <w:t>（　　　）</w:t>
      </w:r>
      <w:r>
        <w:rPr>
          <w:rFonts w:ascii="新細明體" w:eastAsia="新細明體" w:hAnsi="新細明體" w:cs="Arial"/>
          <w:color w:val="000000"/>
        </w:rPr>
        <w:t>1.</w:t>
      </w:r>
      <w:r w:rsidRPr="00BA6D22">
        <w:rPr>
          <w:rFonts w:hint="eastAsia"/>
          <w:color w:val="000000"/>
        </w:rPr>
        <w:t xml:space="preserve">死刑的存廢爭議已久。有些人認為，剝奪生命的嚴刑峻罰並無助於遏阻犯罪，因此反對死刑。請問此種觀點較傾向於何種刑罰理論？　</w:t>
      </w:r>
      <w:r w:rsidRPr="00BA6D22">
        <w:rPr>
          <w:color w:val="000000"/>
        </w:rPr>
        <w:t>(A)</w:t>
      </w:r>
      <w:r w:rsidRPr="00BA6D22">
        <w:rPr>
          <w:rFonts w:hint="eastAsia"/>
          <w:color w:val="000000"/>
        </w:rPr>
        <w:t xml:space="preserve">應報理論　</w:t>
      </w:r>
      <w:r w:rsidRPr="00BA6D22">
        <w:rPr>
          <w:color w:val="000000"/>
        </w:rPr>
        <w:t>(B)</w:t>
      </w:r>
      <w:r w:rsidRPr="00BA6D22">
        <w:rPr>
          <w:rFonts w:hint="eastAsia"/>
          <w:color w:val="000000"/>
        </w:rPr>
        <w:t xml:space="preserve">罪刑法定　</w:t>
      </w:r>
      <w:r w:rsidRPr="00BA6D22">
        <w:rPr>
          <w:color w:val="000000"/>
        </w:rPr>
        <w:t>(C)</w:t>
      </w:r>
      <w:r w:rsidRPr="00BA6D22">
        <w:rPr>
          <w:rFonts w:hint="eastAsia"/>
          <w:color w:val="000000"/>
        </w:rPr>
        <w:t xml:space="preserve">一般預防　</w:t>
      </w:r>
      <w:r w:rsidRPr="00BA6D22">
        <w:rPr>
          <w:color w:val="000000"/>
        </w:rPr>
        <w:t>(D)</w:t>
      </w:r>
      <w:r w:rsidRPr="00BA6D22">
        <w:rPr>
          <w:rFonts w:hint="eastAsia"/>
          <w:color w:val="000000"/>
        </w:rPr>
        <w:t>個人責任。</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98</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2.</w:t>
      </w:r>
      <w:r w:rsidRPr="00BA6D22">
        <w:rPr>
          <w:rFonts w:hint="eastAsia"/>
          <w:color w:val="000000"/>
          <w:kern w:val="0"/>
        </w:rPr>
        <w:t>政府行使公權力，除依法行政外，尚應踐行正當法律程序。</w:t>
      </w:r>
      <w:bookmarkStart w:id="2" w:name="_GoBack"/>
      <w:bookmarkEnd w:id="2"/>
      <w:r w:rsidRPr="00BA6D22">
        <w:rPr>
          <w:rFonts w:hint="eastAsia"/>
          <w:color w:val="000000"/>
          <w:kern w:val="0"/>
        </w:rPr>
        <w:t xml:space="preserve">下列何者可謂符合「正當法律程序」的原則？　</w:t>
      </w:r>
      <w:r w:rsidRPr="00BA6D22">
        <w:rPr>
          <w:color w:val="000000"/>
          <w:kern w:val="0"/>
        </w:rPr>
        <w:t>(</w:t>
      </w:r>
      <w:r w:rsidRPr="00BA6D22">
        <w:rPr>
          <w:rFonts w:hint="eastAsia"/>
          <w:color w:val="000000"/>
          <w:kern w:val="0"/>
        </w:rPr>
        <w:t>甲</w:t>
      </w:r>
      <w:r w:rsidRPr="00BA6D22">
        <w:rPr>
          <w:color w:val="000000"/>
          <w:kern w:val="0"/>
        </w:rPr>
        <w:t>)</w:t>
      </w:r>
      <w:r w:rsidRPr="00BA6D22">
        <w:rPr>
          <w:rFonts w:hint="eastAsia"/>
          <w:color w:val="000000"/>
          <w:kern w:val="0"/>
        </w:rPr>
        <w:t>駕駛人闖紅燈，交通警察以當場不能或不宜攔截製單舉發為由，而逕行舉發；</w:t>
      </w:r>
      <w:r w:rsidRPr="00BA6D22">
        <w:rPr>
          <w:color w:val="000000"/>
          <w:kern w:val="0"/>
        </w:rPr>
        <w:t>(</w:t>
      </w:r>
      <w:r w:rsidRPr="00BA6D22">
        <w:rPr>
          <w:rFonts w:hint="eastAsia"/>
          <w:color w:val="000000"/>
          <w:kern w:val="0"/>
        </w:rPr>
        <w:t>乙</w:t>
      </w:r>
      <w:r w:rsidRPr="00BA6D22">
        <w:rPr>
          <w:color w:val="000000"/>
          <w:kern w:val="0"/>
        </w:rPr>
        <w:t>)</w:t>
      </w:r>
      <w:r w:rsidRPr="00BA6D22">
        <w:rPr>
          <w:rFonts w:hint="eastAsia"/>
          <w:color w:val="000000"/>
          <w:kern w:val="0"/>
        </w:rPr>
        <w:t>政府查緝疑似違章建築時，未通知受處罰者陳述意見，即裁處罰鍰並予拆除；</w:t>
      </w:r>
      <w:r w:rsidRPr="00BA6D22">
        <w:rPr>
          <w:color w:val="000000"/>
          <w:kern w:val="0"/>
        </w:rPr>
        <w:t>(</w:t>
      </w:r>
      <w:r w:rsidRPr="00BA6D22">
        <w:rPr>
          <w:rFonts w:hint="eastAsia"/>
          <w:color w:val="000000"/>
          <w:kern w:val="0"/>
        </w:rPr>
        <w:t>丙</w:t>
      </w:r>
      <w:r w:rsidRPr="00BA6D22">
        <w:rPr>
          <w:color w:val="000000"/>
          <w:kern w:val="0"/>
        </w:rPr>
        <w:t>)</w:t>
      </w:r>
      <w:r w:rsidRPr="00BA6D22">
        <w:rPr>
          <w:rFonts w:hint="eastAsia"/>
          <w:color w:val="000000"/>
          <w:kern w:val="0"/>
        </w:rPr>
        <w:t>教師升等著作經其答辯後，學校認定確係抄襲他人已出版論文，不通過其升等；</w:t>
      </w:r>
      <w:r w:rsidRPr="00BA6D22">
        <w:rPr>
          <w:color w:val="000000"/>
          <w:kern w:val="0"/>
        </w:rPr>
        <w:t>(</w:t>
      </w:r>
      <w:r w:rsidRPr="00BA6D22">
        <w:rPr>
          <w:rFonts w:hint="eastAsia"/>
          <w:color w:val="000000"/>
          <w:kern w:val="0"/>
        </w:rPr>
        <w:t>丁</w:t>
      </w:r>
      <w:r w:rsidRPr="00BA6D22">
        <w:rPr>
          <w:color w:val="000000"/>
          <w:kern w:val="0"/>
        </w:rPr>
        <w:t>)</w:t>
      </w:r>
      <w:r w:rsidRPr="00BA6D22">
        <w:rPr>
          <w:rFonts w:hint="eastAsia"/>
          <w:color w:val="000000"/>
          <w:kern w:val="0"/>
        </w:rPr>
        <w:t xml:space="preserve">某私立學校未依法申請核准立案而逕行招生，經查屬實，政府命其立即停辦。　</w:t>
      </w:r>
      <w:r w:rsidRPr="00BA6D22">
        <w:rPr>
          <w:color w:val="000000"/>
          <w:kern w:val="0"/>
        </w:rPr>
        <w:t>(A)</w:t>
      </w:r>
      <w:r w:rsidRPr="00BA6D22">
        <w:rPr>
          <w:rFonts w:hint="eastAsia"/>
          <w:color w:val="000000"/>
        </w:rPr>
        <w:t xml:space="preserve">甲乙　</w:t>
      </w:r>
      <w:r w:rsidRPr="00BA6D22">
        <w:rPr>
          <w:color w:val="000000"/>
        </w:rPr>
        <w:t>(B)</w:t>
      </w:r>
      <w:r w:rsidRPr="00BA6D22">
        <w:rPr>
          <w:rFonts w:hint="eastAsia"/>
          <w:color w:val="000000"/>
        </w:rPr>
        <w:t xml:space="preserve">甲丙　</w:t>
      </w:r>
      <w:r w:rsidRPr="00BA6D22">
        <w:rPr>
          <w:color w:val="000000"/>
        </w:rPr>
        <w:t>(C)</w:t>
      </w:r>
      <w:r w:rsidRPr="00BA6D22">
        <w:rPr>
          <w:rFonts w:hint="eastAsia"/>
          <w:color w:val="000000"/>
        </w:rPr>
        <w:t xml:space="preserve">甲丙丁　</w:t>
      </w:r>
      <w:r w:rsidRPr="00BA6D22">
        <w:rPr>
          <w:color w:val="000000"/>
        </w:rPr>
        <w:t>(D)</w:t>
      </w:r>
      <w:r w:rsidRPr="00BA6D22">
        <w:rPr>
          <w:rFonts w:hint="eastAsia"/>
          <w:color w:val="000000"/>
        </w:rPr>
        <w:t>乙丙丁。</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99</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3.</w:t>
      </w:r>
      <w:r w:rsidRPr="00BA6D22">
        <w:rPr>
          <w:rFonts w:hint="eastAsia"/>
          <w:color w:val="000000"/>
        </w:rPr>
        <w:t>《勞動基準法》有關最高工時、最低工資的規定，以及《消費者保護法》有關通訊交易得在</w:t>
      </w:r>
      <w:r w:rsidRPr="00BA6D22">
        <w:rPr>
          <w:color w:val="000000"/>
        </w:rPr>
        <w:t>7</w:t>
      </w:r>
      <w:r w:rsidRPr="00BA6D22">
        <w:rPr>
          <w:rFonts w:hint="eastAsia"/>
          <w:color w:val="000000"/>
        </w:rPr>
        <w:t xml:space="preserve">天內退貨的規定，是對於以下何種原則的限制？　</w:t>
      </w:r>
      <w:r w:rsidRPr="00BA6D22">
        <w:rPr>
          <w:color w:val="000000"/>
        </w:rPr>
        <w:t>(A)</w:t>
      </w:r>
      <w:r w:rsidRPr="00BA6D22">
        <w:rPr>
          <w:rFonts w:hint="eastAsia"/>
          <w:color w:val="000000"/>
        </w:rPr>
        <w:t xml:space="preserve">誠信原則　</w:t>
      </w:r>
      <w:r w:rsidRPr="00BA6D22">
        <w:rPr>
          <w:color w:val="000000"/>
        </w:rPr>
        <w:t>(B)</w:t>
      </w:r>
      <w:r w:rsidRPr="00BA6D22">
        <w:rPr>
          <w:rFonts w:hint="eastAsia"/>
          <w:color w:val="000000"/>
        </w:rPr>
        <w:t xml:space="preserve">契約自由　</w:t>
      </w:r>
      <w:r w:rsidRPr="00BA6D22">
        <w:rPr>
          <w:color w:val="000000"/>
        </w:rPr>
        <w:t>(C)</w:t>
      </w:r>
      <w:r w:rsidRPr="00BA6D22">
        <w:rPr>
          <w:rFonts w:hint="eastAsia"/>
          <w:color w:val="000000"/>
        </w:rPr>
        <w:t xml:space="preserve">過失責任　</w:t>
      </w:r>
      <w:r w:rsidRPr="00BA6D22">
        <w:rPr>
          <w:color w:val="000000"/>
        </w:rPr>
        <w:t>(D)</w:t>
      </w:r>
      <w:r w:rsidRPr="00BA6D22">
        <w:rPr>
          <w:rFonts w:hint="eastAsia"/>
          <w:color w:val="000000"/>
        </w:rPr>
        <w:t>依法行政。</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98</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4.</w:t>
      </w:r>
      <w:r w:rsidRPr="00BA6D22">
        <w:rPr>
          <w:rFonts w:hint="eastAsia"/>
          <w:color w:val="000000"/>
        </w:rPr>
        <w:t>爸爸去世後，留下媽媽、哥哥以及收養的妹妹</w:t>
      </w:r>
      <w:r w:rsidRPr="00BA6D22">
        <w:rPr>
          <w:color w:val="000000"/>
        </w:rPr>
        <w:t>3</w:t>
      </w:r>
      <w:r w:rsidRPr="00BA6D22">
        <w:rPr>
          <w:rFonts w:hint="eastAsia"/>
          <w:color w:val="000000"/>
        </w:rPr>
        <w:t xml:space="preserve">人。媽媽認為妹妹不是她親生的，何況又是女兒，遲早要嫁人，因此決定把爸爸的遺產全部留給哥哥。根據現行民法規定，下列敘述何者正確？　</w:t>
      </w:r>
      <w:r w:rsidRPr="00BA6D22">
        <w:rPr>
          <w:color w:val="000000"/>
        </w:rPr>
        <w:t>(A)</w:t>
      </w:r>
      <w:r w:rsidRPr="00BA6D22">
        <w:rPr>
          <w:rFonts w:hint="eastAsia"/>
          <w:color w:val="000000"/>
        </w:rPr>
        <w:t xml:space="preserve">嫁出去的女兒如潑出去的水，女兒本就沒有繼承權，媽媽的決定合法　</w:t>
      </w:r>
      <w:r w:rsidRPr="00BA6D22">
        <w:rPr>
          <w:color w:val="000000"/>
        </w:rPr>
        <w:t>(B)</w:t>
      </w:r>
      <w:r w:rsidRPr="00BA6D22">
        <w:rPr>
          <w:rFonts w:hint="eastAsia"/>
          <w:color w:val="000000"/>
        </w:rPr>
        <w:t xml:space="preserve">爸爸和妹妹無血緣關係，妹妹本就不得主張繼承權，媽媽的決定合法　</w:t>
      </w:r>
      <w:r w:rsidRPr="00BA6D22">
        <w:rPr>
          <w:color w:val="000000"/>
        </w:rPr>
        <w:t>(C)</w:t>
      </w:r>
      <w:r w:rsidRPr="00BA6D22">
        <w:rPr>
          <w:rFonts w:hint="eastAsia"/>
          <w:color w:val="000000"/>
        </w:rPr>
        <w:t xml:space="preserve">媽媽的決定雖與民法規定不符，但因符合傳統習慣，其決定仍為合法　</w:t>
      </w:r>
      <w:r w:rsidRPr="00BA6D22">
        <w:rPr>
          <w:color w:val="000000"/>
        </w:rPr>
        <w:t>(D)</w:t>
      </w:r>
      <w:r w:rsidRPr="00BA6D22">
        <w:rPr>
          <w:rFonts w:hint="eastAsia"/>
          <w:color w:val="000000"/>
        </w:rPr>
        <w:t>依民法的規定，被收養的妹妹也一樣具有繼承權，媽媽的決定不合法。</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100</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5.</w:t>
      </w:r>
      <w:r w:rsidRPr="00BA6D22">
        <w:rPr>
          <w:rFonts w:hint="eastAsia"/>
          <w:color w:val="000000"/>
        </w:rPr>
        <w:t xml:space="preserve">王老先生與妻生有二女一男，並依法收養一女。王妻早逝，長女已嫁，次女與收養之三女均未嫁。兒子娶媳婦後，王老先生一家的生活起居均由媳婦負責照顧。未料，某日王老先生與兒子一同外出時遭逢車禍同時去世，王老先生並未留下遺囑。以我國現行《民法》規定，下列關於王老先生繼承關係的敘述，何者正確？　</w:t>
      </w:r>
      <w:r w:rsidRPr="00BA6D22">
        <w:rPr>
          <w:color w:val="000000"/>
        </w:rPr>
        <w:t>(A)</w:t>
      </w:r>
      <w:r w:rsidRPr="00BA6D22">
        <w:rPr>
          <w:rFonts w:hint="eastAsia"/>
          <w:color w:val="000000"/>
        </w:rPr>
        <w:t xml:space="preserve">次女為王老先生女兒，得以第一順位之血親繼承人繼承其遺產　</w:t>
      </w:r>
      <w:r w:rsidRPr="00BA6D22">
        <w:rPr>
          <w:color w:val="000000"/>
        </w:rPr>
        <w:t>(B)</w:t>
      </w:r>
      <w:r w:rsidRPr="00BA6D22">
        <w:rPr>
          <w:rFonts w:hint="eastAsia"/>
          <w:color w:val="000000"/>
        </w:rPr>
        <w:t xml:space="preserve">長女出嫁未照顧娘家，僅能繼承夫家財產，無法繼承其父遺產　</w:t>
      </w:r>
      <w:r w:rsidRPr="00BA6D22">
        <w:rPr>
          <w:color w:val="000000"/>
        </w:rPr>
        <w:t>(C)</w:t>
      </w:r>
      <w:r w:rsidRPr="00BA6D22">
        <w:rPr>
          <w:rFonts w:hint="eastAsia"/>
          <w:color w:val="000000"/>
        </w:rPr>
        <w:t xml:space="preserve">媳婦嫁入王家多年，辛苦照料王老先生一家之生活，可繼承其遺產　</w:t>
      </w:r>
      <w:r w:rsidRPr="00BA6D22">
        <w:rPr>
          <w:color w:val="000000"/>
        </w:rPr>
        <w:t>(D)</w:t>
      </w:r>
      <w:r w:rsidRPr="00BA6D22">
        <w:rPr>
          <w:rFonts w:hint="eastAsia"/>
          <w:color w:val="000000"/>
        </w:rPr>
        <w:t>三女因無血緣關係，僅能受王老先生之生前扶養，無法繼承其遺產。</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102</w:t>
      </w:r>
      <w:r w:rsidRPr="00BA6D22">
        <w:rPr>
          <w:rFonts w:eastAsia="新細明體" w:hint="eastAsia"/>
          <w:vanish/>
          <w:color w:val="00800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6.</w:t>
      </w:r>
      <w:r w:rsidRPr="00BA6D22">
        <w:rPr>
          <w:rFonts w:hint="eastAsia"/>
          <w:color w:val="000000"/>
        </w:rPr>
        <w:t xml:space="preserve">小英收到了一張附有測速照片的超速交通罰單。她認為自己當時根本沒有超速，應該是測速儀器故障。請問，依據以下何種原則，小英可以主張，在政府開罰之前，自己應該有陳述意見並且請求調查證據的機會？　</w:t>
      </w:r>
      <w:r w:rsidRPr="00BA6D22">
        <w:rPr>
          <w:color w:val="000000"/>
        </w:rPr>
        <w:t>(A)</w:t>
      </w:r>
      <w:r w:rsidRPr="00BA6D22">
        <w:rPr>
          <w:rFonts w:hint="eastAsia"/>
          <w:color w:val="000000"/>
        </w:rPr>
        <w:t xml:space="preserve">正當程序　</w:t>
      </w:r>
      <w:r w:rsidRPr="00BA6D22">
        <w:rPr>
          <w:color w:val="000000"/>
        </w:rPr>
        <w:t>(B)</w:t>
      </w:r>
      <w:r w:rsidRPr="00BA6D22">
        <w:rPr>
          <w:rFonts w:hint="eastAsia"/>
          <w:color w:val="000000"/>
        </w:rPr>
        <w:t xml:space="preserve">類推適用　</w:t>
      </w:r>
      <w:r w:rsidRPr="00BA6D22">
        <w:rPr>
          <w:color w:val="000000"/>
        </w:rPr>
        <w:t>(C)</w:t>
      </w:r>
      <w:r w:rsidRPr="00BA6D22">
        <w:rPr>
          <w:rFonts w:hint="eastAsia"/>
          <w:color w:val="000000"/>
        </w:rPr>
        <w:t xml:space="preserve">必要性原則　</w:t>
      </w:r>
      <w:r w:rsidRPr="00BA6D22">
        <w:rPr>
          <w:color w:val="000000"/>
        </w:rPr>
        <w:t>(D)</w:t>
      </w:r>
      <w:r w:rsidRPr="00BA6D22">
        <w:rPr>
          <w:rFonts w:hint="eastAsia"/>
          <w:color w:val="000000"/>
        </w:rPr>
        <w:t>明確性原則。</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98</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7.</w:t>
      </w:r>
      <w:r w:rsidRPr="00BA6D22">
        <w:rPr>
          <w:rFonts w:hint="eastAsia"/>
          <w:color w:val="000000"/>
        </w:rPr>
        <w:t xml:space="preserve">過去有「戡亂時期預防匪諜再犯管教辦法」，其中規定人民因匪諜罪判處徒刑或受感化教育執行期滿後，如其思想行狀未改善，認有再犯之虞者，得令入勞動教育場所，強制工作嚴加管訓。此規定後遭司法院大法官宣告違憲。你認為下列哪一選項的說法正確？　</w:t>
      </w:r>
      <w:r w:rsidRPr="00BA6D22">
        <w:rPr>
          <w:color w:val="000000"/>
        </w:rPr>
        <w:t>(A)</w:t>
      </w:r>
      <w:r w:rsidRPr="00BA6D22">
        <w:rPr>
          <w:rFonts w:hint="eastAsia"/>
          <w:color w:val="000000"/>
        </w:rPr>
        <w:t xml:space="preserve">過去這個辦法只屬行政命令而已，如果是以法律規定，就沒有違憲疑慮　</w:t>
      </w:r>
      <w:r w:rsidRPr="00BA6D22">
        <w:rPr>
          <w:color w:val="000000"/>
        </w:rPr>
        <w:t>(B)</w:t>
      </w:r>
      <w:r w:rsidRPr="00BA6D22">
        <w:rPr>
          <w:rFonts w:hint="eastAsia"/>
          <w:color w:val="000000"/>
        </w:rPr>
        <w:t xml:space="preserve">再犯之虞定義太過模糊，違反明確性要求，如果語意明確，此規定就沒有違憲疑慮　</w:t>
      </w:r>
      <w:r w:rsidRPr="00BA6D22">
        <w:rPr>
          <w:color w:val="000000"/>
        </w:rPr>
        <w:t>(C)</w:t>
      </w:r>
      <w:r w:rsidRPr="00BA6D22">
        <w:rPr>
          <w:rFonts w:hint="eastAsia"/>
          <w:color w:val="000000"/>
        </w:rPr>
        <w:t xml:space="preserve">此規定等於讓國家對人民進行思想考核，在任何情況都違反人性尊嚴保障　</w:t>
      </w:r>
      <w:r w:rsidRPr="00BA6D22">
        <w:rPr>
          <w:color w:val="000000"/>
        </w:rPr>
        <w:t>(D)</w:t>
      </w:r>
      <w:r w:rsidRPr="00BA6D22">
        <w:rPr>
          <w:rFonts w:hint="eastAsia"/>
          <w:color w:val="000000"/>
        </w:rPr>
        <w:t>課以強制工作及嚴加管訓的處罰效果太強烈，如果較輕微，此規定就不違憲。</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103</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8.</w:t>
      </w:r>
      <w:r w:rsidRPr="00BA6D22">
        <w:rPr>
          <w:rFonts w:hint="eastAsia"/>
          <w:color w:val="000000"/>
        </w:rPr>
        <w:t>大華與小英結婚後，育有一女佩佩。佩佩</w:t>
      </w:r>
      <w:r w:rsidRPr="00BA6D22">
        <w:rPr>
          <w:color w:val="000000"/>
        </w:rPr>
        <w:t>5</w:t>
      </w:r>
      <w:r w:rsidRPr="00BA6D22">
        <w:rPr>
          <w:rFonts w:hint="eastAsia"/>
          <w:color w:val="000000"/>
        </w:rPr>
        <w:t xml:space="preserve">歲時，兩人因故離婚，但對佩佩之監護權發生爭執。下列關於佩佩監護權的敘述何者正確？　</w:t>
      </w:r>
      <w:r w:rsidRPr="00BA6D22">
        <w:rPr>
          <w:color w:val="000000"/>
        </w:rPr>
        <w:t>(A)</w:t>
      </w:r>
      <w:r w:rsidRPr="00BA6D22">
        <w:rPr>
          <w:rFonts w:hint="eastAsia"/>
          <w:color w:val="000000"/>
        </w:rPr>
        <w:t xml:space="preserve">若小英取得對佩佩之監護權，她可決定是否讓大華探視佩佩　</w:t>
      </w:r>
      <w:r w:rsidRPr="00BA6D22">
        <w:rPr>
          <w:color w:val="000000"/>
        </w:rPr>
        <w:t>(B)</w:t>
      </w:r>
      <w:r w:rsidRPr="00BA6D22">
        <w:rPr>
          <w:rFonts w:hint="eastAsia"/>
          <w:color w:val="000000"/>
        </w:rPr>
        <w:t xml:space="preserve">若大華取得對佩佩之監護權，小英對佩佩依法即不需再負扶養之義務　</w:t>
      </w:r>
      <w:r w:rsidRPr="00BA6D22">
        <w:rPr>
          <w:color w:val="000000"/>
        </w:rPr>
        <w:t>(C)</w:t>
      </w:r>
      <w:r w:rsidRPr="00BA6D22">
        <w:rPr>
          <w:rFonts w:hint="eastAsia"/>
          <w:color w:val="000000"/>
        </w:rPr>
        <w:t xml:space="preserve">若對佩佩之監護權歸屬有爭議時，大華與小英亦可約定由雙方共同行使　</w:t>
      </w:r>
      <w:r w:rsidRPr="00BA6D22">
        <w:rPr>
          <w:color w:val="000000"/>
        </w:rPr>
        <w:t>(D)</w:t>
      </w:r>
      <w:r w:rsidRPr="00BA6D22">
        <w:rPr>
          <w:rFonts w:hint="eastAsia"/>
          <w:color w:val="000000"/>
        </w:rPr>
        <w:t>若大華取得對佩佩監護權，但未盡監護義務，小</w:t>
      </w:r>
      <w:r w:rsidRPr="00BA6D22">
        <w:rPr>
          <w:rFonts w:hint="eastAsia"/>
          <w:color w:val="000000"/>
        </w:rPr>
        <w:lastRenderedPageBreak/>
        <w:t>英即取得對佩佩之監護權。</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103</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9.</w:t>
      </w:r>
      <w:r w:rsidRPr="00BA6D22">
        <w:rPr>
          <w:rFonts w:hint="eastAsia"/>
          <w:color w:val="000000"/>
        </w:rPr>
        <w:t>某社會新聞內容如下：「涉及多起性侵案件的通緝犯阿明，</w:t>
      </w:r>
      <w:r w:rsidRPr="00BA6D22">
        <w:rPr>
          <w:color w:val="000000"/>
          <w:u w:val="single"/>
        </w:rPr>
        <w:t>(1)</w:t>
      </w:r>
      <w:r w:rsidRPr="00BA6D22">
        <w:rPr>
          <w:rFonts w:hint="eastAsia"/>
          <w:color w:val="000000"/>
          <w:u w:val="single"/>
        </w:rPr>
        <w:t>經警方布線逮捕後</w:t>
      </w:r>
      <w:r w:rsidRPr="00BA6D22">
        <w:rPr>
          <w:rFonts w:hint="eastAsia"/>
          <w:color w:val="000000"/>
        </w:rPr>
        <w:t>，</w:t>
      </w:r>
      <w:r w:rsidRPr="00BA6D22">
        <w:rPr>
          <w:color w:val="000000"/>
          <w:u w:val="single"/>
        </w:rPr>
        <w:t>(2)</w:t>
      </w:r>
      <w:r w:rsidRPr="00BA6D22">
        <w:rPr>
          <w:rFonts w:hint="eastAsia"/>
          <w:color w:val="000000"/>
          <w:u w:val="single"/>
        </w:rPr>
        <w:t>即由檢察官下令羈押於看守所</w:t>
      </w:r>
      <w:r w:rsidRPr="00BA6D22">
        <w:rPr>
          <w:rFonts w:hint="eastAsia"/>
          <w:color w:val="000000"/>
        </w:rPr>
        <w:t>。日前，</w:t>
      </w:r>
      <w:r w:rsidRPr="00BA6D22">
        <w:rPr>
          <w:color w:val="000000"/>
          <w:u w:val="single"/>
        </w:rPr>
        <w:t>(3)</w:t>
      </w:r>
      <w:r w:rsidRPr="00BA6D22">
        <w:rPr>
          <w:rFonts w:hint="eastAsia"/>
          <w:color w:val="000000"/>
          <w:u w:val="single"/>
        </w:rPr>
        <w:t>檢察官偵查終結，將阿明向地方法院提起公訴</w:t>
      </w:r>
      <w:r w:rsidRPr="00BA6D22">
        <w:rPr>
          <w:rFonts w:hint="eastAsia"/>
          <w:color w:val="000000"/>
        </w:rPr>
        <w:t>，經過審理後，</w:t>
      </w:r>
      <w:r w:rsidRPr="00BA6D22">
        <w:rPr>
          <w:color w:val="000000"/>
          <w:u w:val="single"/>
        </w:rPr>
        <w:t>(4)</w:t>
      </w:r>
      <w:r w:rsidRPr="00BA6D22">
        <w:rPr>
          <w:rFonts w:hint="eastAsia"/>
          <w:color w:val="000000"/>
          <w:u w:val="single"/>
        </w:rPr>
        <w:t>法院與陪審團一致認為阿明罪證確鑿且惡性重大</w:t>
      </w:r>
      <w:r w:rsidRPr="00BA6D22">
        <w:rPr>
          <w:rFonts w:hint="eastAsia"/>
          <w:color w:val="000000"/>
        </w:rPr>
        <w:t>，</w:t>
      </w:r>
      <w:r w:rsidRPr="00BA6D22">
        <w:rPr>
          <w:color w:val="000000"/>
          <w:u w:val="single"/>
        </w:rPr>
        <w:t>(5)</w:t>
      </w:r>
      <w:r w:rsidRPr="00BA6D22">
        <w:rPr>
          <w:rFonts w:hint="eastAsia"/>
          <w:color w:val="000000"/>
          <w:u w:val="single"/>
        </w:rPr>
        <w:t>判決阿明重刑且須化學去勢</w:t>
      </w:r>
      <w:r w:rsidRPr="00BA6D22">
        <w:rPr>
          <w:rFonts w:hint="eastAsia"/>
          <w:color w:val="000000"/>
        </w:rPr>
        <w:t>。」請問以上哪些劃線敘述內容與現行法律規定並</w:t>
      </w:r>
      <w:r w:rsidRPr="00BA6D22">
        <w:rPr>
          <w:rFonts w:hint="eastAsia"/>
          <w:b/>
          <w:color w:val="000000"/>
        </w:rPr>
        <w:t>不相符</w:t>
      </w:r>
      <w:r w:rsidRPr="00BA6D22">
        <w:rPr>
          <w:rFonts w:hint="eastAsia"/>
          <w:color w:val="000000"/>
        </w:rPr>
        <w:t xml:space="preserve">？　</w:t>
      </w:r>
      <w:r w:rsidRPr="00BA6D22">
        <w:rPr>
          <w:color w:val="000000"/>
        </w:rPr>
        <w:t>(A)1</w:t>
      </w:r>
      <w:r w:rsidRPr="00BA6D22">
        <w:rPr>
          <w:rFonts w:hint="eastAsia"/>
          <w:color w:val="000000"/>
        </w:rPr>
        <w:t>、</w:t>
      </w:r>
      <w:r w:rsidRPr="00BA6D22">
        <w:rPr>
          <w:color w:val="000000"/>
        </w:rPr>
        <w:t>3</w:t>
      </w:r>
      <w:r w:rsidRPr="00BA6D22">
        <w:rPr>
          <w:rFonts w:hint="eastAsia"/>
          <w:color w:val="000000"/>
        </w:rPr>
        <w:t>、</w:t>
      </w:r>
      <w:r w:rsidRPr="00BA6D22">
        <w:rPr>
          <w:color w:val="000000"/>
        </w:rPr>
        <w:t>4</w:t>
      </w:r>
      <w:r w:rsidRPr="00BA6D22">
        <w:rPr>
          <w:rFonts w:hint="eastAsia"/>
          <w:color w:val="000000"/>
        </w:rPr>
        <w:t xml:space="preserve">　</w:t>
      </w:r>
      <w:r w:rsidRPr="00BA6D22">
        <w:rPr>
          <w:color w:val="000000"/>
        </w:rPr>
        <w:t>(B)2</w:t>
      </w:r>
      <w:r w:rsidRPr="00BA6D22">
        <w:rPr>
          <w:rFonts w:hint="eastAsia"/>
          <w:color w:val="000000"/>
        </w:rPr>
        <w:t>、</w:t>
      </w:r>
      <w:r w:rsidRPr="00BA6D22">
        <w:rPr>
          <w:color w:val="000000"/>
        </w:rPr>
        <w:t>3</w:t>
      </w:r>
      <w:r w:rsidRPr="00BA6D22">
        <w:rPr>
          <w:rFonts w:hint="eastAsia"/>
          <w:color w:val="000000"/>
        </w:rPr>
        <w:t>、</w:t>
      </w:r>
      <w:r w:rsidRPr="00BA6D22">
        <w:rPr>
          <w:color w:val="000000"/>
        </w:rPr>
        <w:t>5</w:t>
      </w:r>
      <w:r w:rsidRPr="00BA6D22">
        <w:rPr>
          <w:rFonts w:hint="eastAsia"/>
          <w:color w:val="000000"/>
        </w:rPr>
        <w:t xml:space="preserve">　</w:t>
      </w:r>
      <w:r w:rsidRPr="00BA6D22">
        <w:rPr>
          <w:color w:val="000000"/>
        </w:rPr>
        <w:t>(C)2</w:t>
      </w:r>
      <w:r w:rsidRPr="00BA6D22">
        <w:rPr>
          <w:rFonts w:hint="eastAsia"/>
          <w:color w:val="000000"/>
        </w:rPr>
        <w:t>、</w:t>
      </w:r>
      <w:r w:rsidRPr="00BA6D22">
        <w:rPr>
          <w:color w:val="000000"/>
        </w:rPr>
        <w:t>4</w:t>
      </w:r>
      <w:r w:rsidRPr="00BA6D22">
        <w:rPr>
          <w:rFonts w:hint="eastAsia"/>
          <w:color w:val="000000"/>
        </w:rPr>
        <w:t>、</w:t>
      </w:r>
      <w:r w:rsidRPr="00BA6D22">
        <w:rPr>
          <w:color w:val="000000"/>
        </w:rPr>
        <w:t>5</w:t>
      </w:r>
      <w:r w:rsidRPr="00BA6D22">
        <w:rPr>
          <w:rFonts w:hint="eastAsia"/>
          <w:color w:val="000000"/>
        </w:rPr>
        <w:t xml:space="preserve">　</w:t>
      </w:r>
      <w:r w:rsidRPr="00BA6D22">
        <w:rPr>
          <w:color w:val="000000"/>
        </w:rPr>
        <w:t>(D)1</w:t>
      </w:r>
      <w:r w:rsidRPr="00BA6D22">
        <w:rPr>
          <w:rFonts w:hint="eastAsia"/>
          <w:color w:val="000000"/>
        </w:rPr>
        <w:t>、</w:t>
      </w:r>
      <w:r w:rsidRPr="00BA6D22">
        <w:rPr>
          <w:color w:val="000000"/>
        </w:rPr>
        <w:t>2</w:t>
      </w:r>
      <w:r w:rsidRPr="00BA6D22">
        <w:rPr>
          <w:rFonts w:hint="eastAsia"/>
          <w:color w:val="000000"/>
        </w:rPr>
        <w:t>、</w:t>
      </w:r>
      <w:r w:rsidRPr="00BA6D22">
        <w:rPr>
          <w:color w:val="000000"/>
        </w:rPr>
        <w:t>5</w:t>
      </w:r>
      <w:r w:rsidRPr="00BA6D22">
        <w:rPr>
          <w:rFonts w:hint="eastAsia"/>
          <w:color w:val="000000"/>
        </w:rPr>
        <w:t>。</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100</w:t>
      </w:r>
      <w:r w:rsidRPr="00BA6D22">
        <w:rPr>
          <w:rFonts w:eastAsia="新細明體" w:hint="eastAsia"/>
          <w:vanish/>
          <w:color w:val="00800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10.</w:t>
      </w:r>
      <w:r w:rsidRPr="00BA6D22">
        <w:rPr>
          <w:rFonts w:hint="eastAsia"/>
          <w:color w:val="000000"/>
        </w:rPr>
        <w:t xml:space="preserve">某員警進行巡查時，隨機攔檢機車騎士，並要求出示證件。有騎士不願接受盤查，大聲咆哮；員警先拉其下車，再以擒拿術壓制，限制行動，最後將之帶回警局訊問。該員警執行職務的行為違反下列哪項法治國基本原則？　</w:t>
      </w:r>
      <w:r w:rsidRPr="00BA6D22">
        <w:rPr>
          <w:color w:val="000000"/>
        </w:rPr>
        <w:t>(A)</w:t>
      </w:r>
      <w:r w:rsidRPr="00BA6D22">
        <w:rPr>
          <w:rFonts w:hint="eastAsia"/>
          <w:color w:val="000000"/>
        </w:rPr>
        <w:t xml:space="preserve">比例原則　</w:t>
      </w:r>
      <w:r w:rsidRPr="00BA6D22">
        <w:rPr>
          <w:color w:val="000000"/>
        </w:rPr>
        <w:t>(B)</w:t>
      </w:r>
      <w:r w:rsidRPr="00BA6D22">
        <w:rPr>
          <w:rFonts w:hint="eastAsia"/>
          <w:color w:val="000000"/>
        </w:rPr>
        <w:t xml:space="preserve">平等原則　</w:t>
      </w:r>
      <w:r w:rsidRPr="00BA6D22">
        <w:rPr>
          <w:color w:val="000000"/>
        </w:rPr>
        <w:t>(C)</w:t>
      </w:r>
      <w:r w:rsidRPr="00BA6D22">
        <w:rPr>
          <w:rFonts w:hint="eastAsia"/>
          <w:color w:val="000000"/>
        </w:rPr>
        <w:t xml:space="preserve">行政中立原則　</w:t>
      </w:r>
      <w:r w:rsidRPr="00BA6D22">
        <w:rPr>
          <w:color w:val="000000"/>
        </w:rPr>
        <w:t>(D)</w:t>
      </w:r>
      <w:r w:rsidRPr="00BA6D22">
        <w:rPr>
          <w:rFonts w:hint="eastAsia"/>
          <w:color w:val="000000"/>
        </w:rPr>
        <w:t>信賴保護原則。</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101</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11.</w:t>
      </w:r>
      <w:r w:rsidRPr="00BA6D22">
        <w:rPr>
          <w:rFonts w:hint="eastAsia"/>
          <w:color w:val="000000"/>
        </w:rPr>
        <w:t xml:space="preserve">據報載，某雇主因擔心所僱用之勞工不聽指揮或中途離職，於是扣留該受僱人之證件，約定在僱傭關係結束時就會同時歸還。對於上述雇主的行為，下列敘述何者正確？　</w:t>
      </w:r>
      <w:r w:rsidRPr="00BA6D22">
        <w:rPr>
          <w:color w:val="000000"/>
        </w:rPr>
        <w:t>(A)</w:t>
      </w:r>
      <w:r w:rsidRPr="00BA6D22">
        <w:rPr>
          <w:rFonts w:hint="eastAsia"/>
          <w:color w:val="000000"/>
        </w:rPr>
        <w:t xml:space="preserve">雇主可能已經觸法，該受僱者可尋求法律協助取回證件　</w:t>
      </w:r>
      <w:r w:rsidRPr="00BA6D22">
        <w:rPr>
          <w:color w:val="000000"/>
        </w:rPr>
        <w:t>(B)</w:t>
      </w:r>
      <w:r w:rsidRPr="00BA6D22">
        <w:rPr>
          <w:rFonts w:hint="eastAsia"/>
          <w:color w:val="000000"/>
        </w:rPr>
        <w:t xml:space="preserve">雇主扣留證件雖具有強制性，但並不違背契約自由原則　</w:t>
      </w:r>
      <w:r w:rsidRPr="00BA6D22">
        <w:rPr>
          <w:color w:val="000000"/>
        </w:rPr>
        <w:t>(C)</w:t>
      </w:r>
      <w:r w:rsidRPr="00BA6D22">
        <w:rPr>
          <w:rFonts w:hint="eastAsia"/>
          <w:color w:val="000000"/>
        </w:rPr>
        <w:t xml:space="preserve">雇主行為已侵害工作權，大法官會議可宣告此作法違憲　</w:t>
      </w:r>
      <w:r w:rsidRPr="00BA6D22">
        <w:rPr>
          <w:color w:val="000000"/>
        </w:rPr>
        <w:t>(D)</w:t>
      </w:r>
      <w:r w:rsidRPr="00BA6D22">
        <w:rPr>
          <w:rFonts w:hint="eastAsia"/>
          <w:color w:val="000000"/>
        </w:rPr>
        <w:t>雇主扣留證件作為履行契約之保證，屬私法自治的範圍。</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102</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12.</w:t>
      </w:r>
      <w:r w:rsidRPr="00BA6D22">
        <w:rPr>
          <w:rFonts w:hint="eastAsia"/>
          <w:color w:val="000000"/>
        </w:rPr>
        <w:t xml:space="preserve">某記者連線報導內容為：「為您插播最新消息，涉及重大貪瀆案的被告小明今天下午終於到案，檢察官開庭偵訊後，決定將他收押，預料案情還會有進一步的發展。」此報導主要發生下列哪一項法律爭議？　</w:t>
      </w:r>
      <w:r w:rsidRPr="00BA6D22">
        <w:rPr>
          <w:color w:val="000000"/>
        </w:rPr>
        <w:t>(A)</w:t>
      </w:r>
      <w:r w:rsidRPr="00BA6D22">
        <w:rPr>
          <w:rFonts w:hint="eastAsia"/>
          <w:color w:val="000000"/>
        </w:rPr>
        <w:t xml:space="preserve">違反偵查不公開原則　</w:t>
      </w:r>
      <w:r w:rsidRPr="00BA6D22">
        <w:rPr>
          <w:color w:val="000000"/>
        </w:rPr>
        <w:t>(B)</w:t>
      </w:r>
      <w:r w:rsidRPr="00BA6D22">
        <w:rPr>
          <w:rFonts w:hint="eastAsia"/>
          <w:color w:val="000000"/>
        </w:rPr>
        <w:t xml:space="preserve">侵犯被告的隱私權　</w:t>
      </w:r>
      <w:r w:rsidRPr="00BA6D22">
        <w:rPr>
          <w:color w:val="000000"/>
        </w:rPr>
        <w:t>(C)</w:t>
      </w:r>
      <w:r w:rsidRPr="00BA6D22">
        <w:rPr>
          <w:rFonts w:hint="eastAsia"/>
          <w:color w:val="000000"/>
        </w:rPr>
        <w:t xml:space="preserve">違背無罪推定原則　</w:t>
      </w:r>
      <w:r w:rsidRPr="00BA6D22">
        <w:rPr>
          <w:color w:val="000000"/>
        </w:rPr>
        <w:t>(D)</w:t>
      </w:r>
      <w:r w:rsidRPr="00BA6D22">
        <w:rPr>
          <w:rFonts w:hint="eastAsia"/>
          <w:color w:val="000000"/>
        </w:rPr>
        <w:t>誤解檢察官的職權。</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103</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13.</w:t>
      </w:r>
      <w:r w:rsidRPr="00BA6D22">
        <w:rPr>
          <w:rFonts w:hint="eastAsia"/>
          <w:color w:val="000000"/>
        </w:rPr>
        <w:t xml:space="preserve">阿玉的丈夫老王不喜歡她外出與朋友聚會，屢屢在阻止阿玉出門不成之後暴怒，將她的衣物由高樓丟出散落四處任人撿拾，使得阿玉十分難堪也深感恐懼，覺得無法與老王繼續共同生活。關於此情況，下列敘述何者正確？　</w:t>
      </w:r>
      <w:r w:rsidRPr="00BA6D22">
        <w:rPr>
          <w:color w:val="000000"/>
        </w:rPr>
        <w:t>(A)</w:t>
      </w:r>
      <w:r w:rsidRPr="00BA6D22">
        <w:rPr>
          <w:rFonts w:hint="eastAsia"/>
          <w:color w:val="000000"/>
        </w:rPr>
        <w:t xml:space="preserve">阿玉不須事先與老王協議，可以直接向法院提出裁判離婚的訴訟　</w:t>
      </w:r>
      <w:r w:rsidRPr="00BA6D22">
        <w:rPr>
          <w:color w:val="000000"/>
        </w:rPr>
        <w:t>(B)</w:t>
      </w:r>
      <w:r w:rsidRPr="00BA6D22">
        <w:rPr>
          <w:rFonts w:hint="eastAsia"/>
          <w:color w:val="000000"/>
        </w:rPr>
        <w:t xml:space="preserve">老王丟棄阿玉衣物的行為侵犯了她的財產權，但不構成家庭暴力　</w:t>
      </w:r>
      <w:r w:rsidRPr="00BA6D22">
        <w:rPr>
          <w:color w:val="000000"/>
        </w:rPr>
        <w:t>(C)</w:t>
      </w:r>
      <w:r w:rsidRPr="00BA6D22">
        <w:rPr>
          <w:rFonts w:hint="eastAsia"/>
          <w:color w:val="000000"/>
        </w:rPr>
        <w:t xml:space="preserve">阿玉可向警察局提出請求，由檢察官發給保護令請老王遷出住所　</w:t>
      </w:r>
      <w:r w:rsidRPr="00BA6D22">
        <w:rPr>
          <w:color w:val="000000"/>
        </w:rPr>
        <w:t>(D)</w:t>
      </w:r>
      <w:r w:rsidRPr="00BA6D22">
        <w:rPr>
          <w:rFonts w:hint="eastAsia"/>
          <w:color w:val="000000"/>
        </w:rPr>
        <w:t>檢察官可以老王的行為觸犯刑法上的竊盜罪為由，對他提起自訴。</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98</w:t>
      </w:r>
      <w:r w:rsidRPr="00BA6D22">
        <w:rPr>
          <w:rFonts w:eastAsia="新細明體" w:hint="eastAsia"/>
          <w:vanish/>
          <w:color w:val="00800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14.</w:t>
      </w:r>
      <w:r w:rsidRPr="00BA6D22">
        <w:rPr>
          <w:rFonts w:hint="eastAsia"/>
          <w:color w:val="000000"/>
        </w:rPr>
        <w:t>立法者為避免暴力及色情的電影及廣告影響兒童及青少年的身心健康，制定法律規定所有電視臺不得播出任何包含暴力情節的電影與廣告。此法律規定</w:t>
      </w:r>
      <w:r w:rsidRPr="00BA6D22">
        <w:rPr>
          <w:rFonts w:hint="eastAsia"/>
          <w:b/>
          <w:color w:val="000000"/>
        </w:rPr>
        <w:t>違反</w:t>
      </w:r>
      <w:r w:rsidRPr="00BA6D22">
        <w:rPr>
          <w:rFonts w:hint="eastAsia"/>
          <w:color w:val="000000"/>
        </w:rPr>
        <w:t xml:space="preserve">下列哪一項原則？　</w:t>
      </w:r>
      <w:r w:rsidRPr="00BA6D22">
        <w:rPr>
          <w:color w:val="000000"/>
        </w:rPr>
        <w:t>(A)</w:t>
      </w:r>
      <w:r w:rsidRPr="00BA6D22">
        <w:rPr>
          <w:rFonts w:hint="eastAsia"/>
          <w:color w:val="000000"/>
        </w:rPr>
        <w:t xml:space="preserve">法律保留原則　</w:t>
      </w:r>
      <w:r w:rsidRPr="00BA6D22">
        <w:rPr>
          <w:color w:val="000000"/>
        </w:rPr>
        <w:t>(B)</w:t>
      </w:r>
      <w:r w:rsidRPr="00BA6D22">
        <w:rPr>
          <w:rFonts w:hint="eastAsia"/>
          <w:color w:val="000000"/>
        </w:rPr>
        <w:t xml:space="preserve">比例原則　</w:t>
      </w:r>
      <w:r w:rsidRPr="00BA6D22">
        <w:rPr>
          <w:color w:val="000000"/>
        </w:rPr>
        <w:t>(C)</w:t>
      </w:r>
      <w:r w:rsidRPr="00BA6D22">
        <w:rPr>
          <w:rFonts w:hint="eastAsia"/>
          <w:color w:val="000000"/>
        </w:rPr>
        <w:t xml:space="preserve">誠實信用原則　</w:t>
      </w:r>
      <w:r w:rsidRPr="00BA6D22">
        <w:rPr>
          <w:color w:val="000000"/>
        </w:rPr>
        <w:t>(D)</w:t>
      </w:r>
      <w:r w:rsidRPr="00BA6D22">
        <w:rPr>
          <w:rFonts w:hint="eastAsia"/>
          <w:color w:val="000000"/>
        </w:rPr>
        <w:t>公益原則。</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104</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15.</w:t>
      </w:r>
      <w:r w:rsidRPr="00BA6D22">
        <w:rPr>
          <w:rFonts w:hint="eastAsia"/>
          <w:color w:val="000000"/>
        </w:rPr>
        <w:t xml:space="preserve">某庚病逝，除配偶外身後尚有下列法定親屬。依我國《民法》規定，於法定繼承時，以下何者為某庚的第一順序繼承人，與其配偶共同繼承遺產？　</w:t>
      </w:r>
      <w:r w:rsidRPr="00BA6D22">
        <w:rPr>
          <w:color w:val="000000"/>
        </w:rPr>
        <w:t>(A)</w:t>
      </w:r>
      <w:r w:rsidRPr="00BA6D22">
        <w:rPr>
          <w:rFonts w:hint="eastAsia"/>
          <w:color w:val="000000"/>
        </w:rPr>
        <w:t xml:space="preserve">兄弟　</w:t>
      </w:r>
      <w:r w:rsidRPr="00BA6D22">
        <w:rPr>
          <w:color w:val="000000"/>
        </w:rPr>
        <w:t>(B)</w:t>
      </w:r>
      <w:r w:rsidRPr="00BA6D22">
        <w:rPr>
          <w:rFonts w:hint="eastAsia"/>
          <w:color w:val="000000"/>
        </w:rPr>
        <w:t xml:space="preserve">父母　</w:t>
      </w:r>
      <w:r w:rsidRPr="00BA6D22">
        <w:rPr>
          <w:color w:val="000000"/>
        </w:rPr>
        <w:t>(C)</w:t>
      </w:r>
      <w:r w:rsidRPr="00BA6D22">
        <w:rPr>
          <w:rFonts w:hint="eastAsia"/>
          <w:color w:val="000000"/>
        </w:rPr>
        <w:t xml:space="preserve">養女　</w:t>
      </w:r>
      <w:r w:rsidRPr="00BA6D22">
        <w:rPr>
          <w:color w:val="000000"/>
        </w:rPr>
        <w:t>(D)</w:t>
      </w:r>
      <w:r w:rsidRPr="00BA6D22">
        <w:rPr>
          <w:rFonts w:hint="eastAsia"/>
          <w:color w:val="000000"/>
        </w:rPr>
        <w:t>外孫子女。</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104</w:t>
      </w:r>
      <w:r w:rsidRPr="00BA6D22">
        <w:rPr>
          <w:rFonts w:eastAsia="新細明體" w:hint="eastAsia"/>
          <w:vanish/>
          <w:color w:val="00800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16.</w:t>
      </w:r>
      <w:r w:rsidRPr="00BA6D22">
        <w:rPr>
          <w:rFonts w:hint="eastAsia"/>
          <w:color w:val="000000"/>
        </w:rPr>
        <w:t xml:space="preserve">甲在網路聊天室與其他人聊天，卻因觀點與乙不同，甲被激怒而使用三字經辱罵乙，乙即以甲涉嫌公然侮辱而欲向檢察官提出告訴。因公然侮辱罪是告訴乃論之罪，關於乙提起刑事追訴的程序，下列敘述何者正確？　</w:t>
      </w:r>
      <w:r w:rsidRPr="00BA6D22">
        <w:rPr>
          <w:color w:val="000000"/>
        </w:rPr>
        <w:t>(A)</w:t>
      </w:r>
      <w:r w:rsidRPr="00BA6D22">
        <w:rPr>
          <w:rFonts w:hint="eastAsia"/>
          <w:color w:val="000000"/>
        </w:rPr>
        <w:t xml:space="preserve">若乙在提出告訴後與甲達成民事和解，檢察官即無須處理此告訴　</w:t>
      </w:r>
      <w:r w:rsidRPr="00BA6D22">
        <w:rPr>
          <w:color w:val="000000"/>
        </w:rPr>
        <w:t>(B)</w:t>
      </w:r>
      <w:r w:rsidRPr="00BA6D22">
        <w:rPr>
          <w:rFonts w:hint="eastAsia"/>
          <w:color w:val="000000"/>
        </w:rPr>
        <w:t xml:space="preserve">如果乙沒有提出告訴，檢察官便無法進行犯罪的追訴與訴訟辯論　</w:t>
      </w:r>
      <w:r w:rsidRPr="00BA6D22">
        <w:rPr>
          <w:color w:val="000000"/>
        </w:rPr>
        <w:t>(C)</w:t>
      </w:r>
      <w:r w:rsidRPr="00BA6D22">
        <w:rPr>
          <w:rFonts w:hint="eastAsia"/>
          <w:color w:val="000000"/>
        </w:rPr>
        <w:t xml:space="preserve">乙提出自訴後，檢察官仍可提起公訴，法院應依檢察官起訴審判　</w:t>
      </w:r>
      <w:r w:rsidRPr="00BA6D22">
        <w:rPr>
          <w:color w:val="000000"/>
        </w:rPr>
        <w:t>(D)</w:t>
      </w:r>
      <w:r w:rsidRPr="00BA6D22">
        <w:rPr>
          <w:rFonts w:hint="eastAsia"/>
          <w:color w:val="000000"/>
        </w:rPr>
        <w:t>乙依法律規定只能向檢察官提出告訴，不能直接向法院提起自訴。</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104</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17.</w:t>
      </w:r>
      <w:r w:rsidRPr="00BA6D22">
        <w:rPr>
          <w:color w:val="000000"/>
          <w:kern w:val="0"/>
        </w:rPr>
        <w:t>1996</w:t>
      </w:r>
      <w:r w:rsidRPr="00BA6D22">
        <w:rPr>
          <w:rFonts w:cs="新細明體" w:hint="eastAsia"/>
          <w:color w:val="000000"/>
          <w:kern w:val="0"/>
        </w:rPr>
        <w:t>年臺灣發生一起女童命案，原來認定的嫌犯，在偵訊時遭刑求而自白認罪，法院依據自白判決死刑定讞隨後並執行槍決。後來發現本案確定為冤罪，犯罪者其實另有其人。請問下列敘述何者正確？</w:t>
      </w:r>
      <w:r w:rsidRPr="00BA6D22">
        <w:rPr>
          <w:rFonts w:hint="eastAsia"/>
          <w:color w:val="000000"/>
          <w:kern w:val="0"/>
        </w:rPr>
        <w:t xml:space="preserve">　</w:t>
      </w:r>
      <w:r w:rsidRPr="00BA6D22">
        <w:rPr>
          <w:color w:val="000000"/>
          <w:kern w:val="0"/>
        </w:rPr>
        <w:t>(A)</w:t>
      </w:r>
      <w:r w:rsidRPr="00BA6D22">
        <w:rPr>
          <w:rFonts w:cs="新細明體" w:hint="eastAsia"/>
          <w:color w:val="000000"/>
          <w:kern w:val="0"/>
        </w:rPr>
        <w:t>法官不應只被動判案，也要主動追查犯罪，以避免類似事件再發生</w:t>
      </w:r>
      <w:r w:rsidRPr="00BA6D22">
        <w:rPr>
          <w:rFonts w:hint="eastAsia"/>
          <w:color w:val="000000"/>
          <w:kern w:val="0"/>
        </w:rPr>
        <w:t xml:space="preserve">　</w:t>
      </w:r>
      <w:r w:rsidRPr="00BA6D22">
        <w:rPr>
          <w:color w:val="000000"/>
          <w:kern w:val="0"/>
        </w:rPr>
        <w:t>(B)</w:t>
      </w:r>
      <w:r w:rsidRPr="00BA6D22">
        <w:rPr>
          <w:rFonts w:cs="新細明體" w:hint="eastAsia"/>
          <w:color w:val="000000"/>
          <w:kern w:val="0"/>
        </w:rPr>
        <w:t>自白是最有公信力的證據，自己承認犯罪是造成判決錯誤的原因</w:t>
      </w:r>
      <w:r w:rsidRPr="00BA6D22">
        <w:rPr>
          <w:rFonts w:hint="eastAsia"/>
          <w:color w:val="000000"/>
          <w:kern w:val="0"/>
        </w:rPr>
        <w:t xml:space="preserve">　</w:t>
      </w:r>
      <w:r w:rsidRPr="00BA6D22">
        <w:rPr>
          <w:color w:val="000000"/>
          <w:kern w:val="0"/>
        </w:rPr>
        <w:t>(C)</w:t>
      </w:r>
      <w:r w:rsidRPr="00BA6D22">
        <w:rPr>
          <w:rFonts w:cs="新細明體" w:hint="eastAsia"/>
          <w:color w:val="000000"/>
          <w:kern w:val="0"/>
        </w:rPr>
        <w:t>追訴犯罪雖然是國家的責任，但偶爾錯誤可以容忍</w:t>
      </w:r>
      <w:r w:rsidRPr="00BA6D22">
        <w:rPr>
          <w:rFonts w:hint="eastAsia"/>
          <w:color w:val="000000"/>
          <w:kern w:val="0"/>
        </w:rPr>
        <w:t xml:space="preserve">　</w:t>
      </w:r>
      <w:r w:rsidRPr="00BA6D22">
        <w:rPr>
          <w:color w:val="000000"/>
          <w:kern w:val="0"/>
        </w:rPr>
        <w:t>(D)</w:t>
      </w:r>
      <w:r w:rsidRPr="00BA6D22">
        <w:rPr>
          <w:rFonts w:cs="新細明體" w:hint="eastAsia"/>
          <w:color w:val="000000"/>
          <w:kern w:val="0"/>
        </w:rPr>
        <w:t>冤罪者的家屬可以依法請求國家給付金錢作為救濟</w:t>
      </w:r>
      <w:r w:rsidRPr="00BA6D22">
        <w:rPr>
          <w:rFonts w:hint="eastAsia"/>
          <w:color w:val="000000"/>
        </w:rPr>
        <w:t>。</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lastRenderedPageBreak/>
        <w:t>【</w:t>
      </w:r>
      <w:r w:rsidRPr="00BA6D22">
        <w:rPr>
          <w:rFonts w:eastAsia="新細明體"/>
          <w:vanish/>
          <w:color w:val="008000"/>
          <w:kern w:val="0"/>
          <w:sz w:val="24"/>
        </w:rPr>
        <w:t>101</w:t>
      </w:r>
      <w:r w:rsidRPr="00BA6D22">
        <w:rPr>
          <w:rFonts w:eastAsia="新細明體" w:hint="eastAsia"/>
          <w:vanish/>
          <w:color w:val="008000"/>
          <w:kern w:val="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18.</w:t>
      </w:r>
      <w:r w:rsidRPr="00BA6D22">
        <w:rPr>
          <w:rFonts w:hint="eastAsia"/>
          <w:color w:val="000000"/>
        </w:rPr>
        <w:t>某市市長公開點名市內</w:t>
      </w:r>
      <w:r w:rsidRPr="00BA6D22">
        <w:rPr>
          <w:color w:val="000000"/>
        </w:rPr>
        <w:t>200</w:t>
      </w:r>
      <w:r w:rsidRPr="00BA6D22">
        <w:rPr>
          <w:rFonts w:hint="eastAsia"/>
          <w:color w:val="000000"/>
        </w:rPr>
        <w:t>處違建，要求</w:t>
      </w:r>
      <w:r w:rsidRPr="00BA6D22">
        <w:rPr>
          <w:color w:val="000000"/>
        </w:rPr>
        <w:t>3</w:t>
      </w:r>
      <w:r w:rsidRPr="00BA6D22">
        <w:rPr>
          <w:rFonts w:hint="eastAsia"/>
          <w:color w:val="000000"/>
        </w:rPr>
        <w:t xml:space="preserve">個月內拆除，誰來講都沒用。某位遭點名的屋主對此忿忿不平，說市內違建到處都是，要拆就應該一視同仁，況且很多違建歷史比他的還久，應該先拆才對。這位屋主的意見是否有理？　</w:t>
      </w:r>
      <w:r w:rsidRPr="00BA6D22">
        <w:rPr>
          <w:color w:val="000000"/>
        </w:rPr>
        <w:t>(A)</w:t>
      </w:r>
      <w:r w:rsidRPr="00BA6D22">
        <w:rPr>
          <w:rFonts w:hint="eastAsia"/>
          <w:color w:val="000000"/>
        </w:rPr>
        <w:t xml:space="preserve">有理，政府應該拆除所有違建，不可以列出優先拆除名單形成選擇性執法　</w:t>
      </w:r>
      <w:r w:rsidRPr="00BA6D22">
        <w:rPr>
          <w:color w:val="000000"/>
        </w:rPr>
        <w:t>(B)</w:t>
      </w:r>
      <w:r w:rsidRPr="00BA6D22">
        <w:rPr>
          <w:rFonts w:hint="eastAsia"/>
          <w:color w:val="000000"/>
        </w:rPr>
        <w:t xml:space="preserve">有理，基於信賴保護，屋主對存在已久的違建未遭拆除已生信賴，不應任意拆除　</w:t>
      </w:r>
      <w:r w:rsidRPr="00BA6D22">
        <w:rPr>
          <w:color w:val="000000"/>
        </w:rPr>
        <w:t>(C)</w:t>
      </w:r>
      <w:r w:rsidRPr="00BA6D22">
        <w:rPr>
          <w:rFonts w:hint="eastAsia"/>
          <w:color w:val="000000"/>
        </w:rPr>
        <w:t xml:space="preserve">無理，違建屋主不可以主張平等原則，認為優先拆除他的違建就是不平等而違法　</w:t>
      </w:r>
      <w:r w:rsidRPr="00BA6D22">
        <w:rPr>
          <w:color w:val="000000"/>
        </w:rPr>
        <w:t>(D)</w:t>
      </w:r>
      <w:r w:rsidRPr="00BA6D22">
        <w:rPr>
          <w:rFonts w:hint="eastAsia"/>
          <w:color w:val="000000"/>
        </w:rPr>
        <w:t>無理，因為法律只保護守法的人，違法的人無任何憲法上的權利可以主張。</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104</w:t>
      </w:r>
      <w:r w:rsidRPr="00BA6D22">
        <w:rPr>
          <w:rFonts w:eastAsia="新細明體" w:hint="eastAsia"/>
          <w:vanish/>
          <w:color w:val="00800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19.</w:t>
      </w:r>
      <w:r w:rsidRPr="00BA6D22">
        <w:rPr>
          <w:rFonts w:hint="eastAsia"/>
          <w:color w:val="000000"/>
        </w:rPr>
        <w:t>一群勞工因為勞資糾紛協商不成，因此申請集會遊行上街抗議，街旁某唱片行則大聲播放歌曲支持這群勞工。執勤的警察分局長認為唱片行的作法有礙秩序，即率員警進入店內，拉下鐵門，並取走音響裡的</w:t>
      </w:r>
      <w:r w:rsidRPr="00BA6D22">
        <w:rPr>
          <w:color w:val="000000"/>
        </w:rPr>
        <w:t>CD</w:t>
      </w:r>
      <w:r w:rsidRPr="00BA6D22">
        <w:rPr>
          <w:rFonts w:hint="eastAsia"/>
          <w:color w:val="000000"/>
        </w:rPr>
        <w:t xml:space="preserve">光碟，告誡店家後率隊離去。關於此事件，以下敘述何者正確？　</w:t>
      </w:r>
      <w:r w:rsidRPr="00BA6D22">
        <w:rPr>
          <w:color w:val="000000"/>
        </w:rPr>
        <w:t>(A)</w:t>
      </w:r>
      <w:r w:rsidRPr="00BA6D22">
        <w:rPr>
          <w:rFonts w:hint="eastAsia"/>
          <w:color w:val="000000"/>
        </w:rPr>
        <w:t>警察取走</w:t>
      </w:r>
      <w:r w:rsidRPr="00BA6D22">
        <w:rPr>
          <w:color w:val="000000"/>
        </w:rPr>
        <w:t>CD</w:t>
      </w:r>
      <w:r w:rsidRPr="00BA6D22">
        <w:rPr>
          <w:rFonts w:hint="eastAsia"/>
          <w:color w:val="000000"/>
        </w:rPr>
        <w:t xml:space="preserve">光碟是為維護社會秩序，符合法治國原則的要求　</w:t>
      </w:r>
      <w:r w:rsidRPr="00BA6D22">
        <w:rPr>
          <w:color w:val="000000"/>
        </w:rPr>
        <w:t>(B)</w:t>
      </w:r>
      <w:r w:rsidRPr="00BA6D22">
        <w:rPr>
          <w:rFonts w:hint="eastAsia"/>
          <w:color w:val="000000"/>
        </w:rPr>
        <w:t xml:space="preserve">唱片行大聲播放歌曲，表達對抗議群眾的支持，屬於人身自由的展現　</w:t>
      </w:r>
      <w:r w:rsidRPr="00BA6D22">
        <w:rPr>
          <w:color w:val="000000"/>
        </w:rPr>
        <w:t>(C)</w:t>
      </w:r>
      <w:r w:rsidRPr="00BA6D22">
        <w:rPr>
          <w:rFonts w:hint="eastAsia"/>
          <w:color w:val="000000"/>
        </w:rPr>
        <w:t xml:space="preserve">如果警察分局長是在檢察官的指揮下率隊進入店家，就是合法的執行職務行為　</w:t>
      </w:r>
      <w:r w:rsidRPr="00BA6D22">
        <w:rPr>
          <w:color w:val="000000"/>
        </w:rPr>
        <w:t>(D)</w:t>
      </w:r>
      <w:r w:rsidRPr="00BA6D22">
        <w:rPr>
          <w:rFonts w:hint="eastAsia"/>
          <w:color w:val="000000"/>
        </w:rPr>
        <w:t>警察進入店家並取走</w:t>
      </w:r>
      <w:r w:rsidRPr="00BA6D22">
        <w:rPr>
          <w:color w:val="000000"/>
        </w:rPr>
        <w:t>CD</w:t>
      </w:r>
      <w:r w:rsidRPr="00BA6D22">
        <w:rPr>
          <w:rFonts w:hint="eastAsia"/>
          <w:color w:val="000000"/>
        </w:rPr>
        <w:t>光碟是一種搜索扣押，應取得法院核發的搜索票才算合法。</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101</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20.</w:t>
      </w:r>
      <w:r w:rsidRPr="00BA6D22">
        <w:rPr>
          <w:rFonts w:cs="新細明體" w:hint="eastAsia"/>
          <w:color w:val="000000"/>
          <w:kern w:val="0"/>
        </w:rPr>
        <w:t>我國某位前大法官曾寫了一封公開信，提醒青年法律人要注意擁有公權力時的危險。他說：「權力意味著對他人的宰制」，「法律是一門非常專業的學科，法律人的職業也很容易產生權威性格，而流於專斷」，而權力擁有者常可能受到誘惑，有意無意去侵犯人民的基本人權，這是讓人憂心的事。因此他說：「愈擁有別人不懂的專業，愈須謙虛；愈掌有令人敬畏的公權力，愈須謹慎」。依據上述這位大法官勉勵的觀點，將</w:t>
      </w:r>
      <w:r w:rsidRPr="00BA6D22">
        <w:rPr>
          <w:rFonts w:cs="新細明體" w:hint="eastAsia"/>
          <w:b/>
          <w:color w:val="000000"/>
          <w:kern w:val="0"/>
        </w:rPr>
        <w:t>不包括</w:t>
      </w:r>
      <w:r w:rsidRPr="00BA6D22">
        <w:rPr>
          <w:rFonts w:cs="新細明體" w:hint="eastAsia"/>
          <w:color w:val="000000"/>
          <w:kern w:val="0"/>
        </w:rPr>
        <w:t>下面哪一個選項？</w:t>
      </w:r>
      <w:r w:rsidRPr="00BA6D22">
        <w:rPr>
          <w:rFonts w:hint="eastAsia"/>
          <w:color w:val="000000"/>
          <w:kern w:val="0"/>
        </w:rPr>
        <w:t xml:space="preserve">　</w:t>
      </w:r>
      <w:r w:rsidRPr="00BA6D22">
        <w:rPr>
          <w:color w:val="000000"/>
          <w:kern w:val="0"/>
        </w:rPr>
        <w:t>(A)</w:t>
      </w:r>
      <w:r w:rsidRPr="00BA6D22">
        <w:rPr>
          <w:rFonts w:cs="新細明體" w:hint="eastAsia"/>
          <w:color w:val="000000"/>
          <w:kern w:val="0"/>
        </w:rPr>
        <w:t>人權很容易被侵犯，當司法機關執行公權力時，必須隨時保持謙虛之態度</w:t>
      </w:r>
      <w:r w:rsidRPr="00BA6D22">
        <w:rPr>
          <w:rFonts w:hint="eastAsia"/>
          <w:color w:val="000000"/>
          <w:kern w:val="0"/>
        </w:rPr>
        <w:t xml:space="preserve">　</w:t>
      </w:r>
      <w:r w:rsidRPr="00BA6D22">
        <w:rPr>
          <w:color w:val="000000"/>
          <w:kern w:val="0"/>
        </w:rPr>
        <w:t>(B)</w:t>
      </w:r>
      <w:r w:rsidRPr="00BA6D22">
        <w:rPr>
          <w:rFonts w:cs="新細明體" w:hint="eastAsia"/>
          <w:color w:val="000000"/>
          <w:kern w:val="0"/>
        </w:rPr>
        <w:t>盡忠職守的司法人員必須替天行道，對重大的刑案要限期追訴並速審速決</w:t>
      </w:r>
      <w:r w:rsidRPr="00BA6D22">
        <w:rPr>
          <w:rFonts w:hint="eastAsia"/>
          <w:color w:val="000000"/>
          <w:kern w:val="0"/>
        </w:rPr>
        <w:t xml:space="preserve">　</w:t>
      </w:r>
      <w:r w:rsidRPr="00BA6D22">
        <w:rPr>
          <w:color w:val="000000"/>
          <w:kern w:val="0"/>
        </w:rPr>
        <w:t>(C)</w:t>
      </w:r>
      <w:r w:rsidRPr="00BA6D22">
        <w:rPr>
          <w:rFonts w:cs="新細明體" w:hint="eastAsia"/>
          <w:color w:val="000000"/>
          <w:kern w:val="0"/>
        </w:rPr>
        <w:t>即使犯罪行為極端殘忍，激起廣大民憤時，法官審理時仍須堅守無罪推定的原則</w:t>
      </w:r>
      <w:r w:rsidRPr="00BA6D22">
        <w:rPr>
          <w:rFonts w:hint="eastAsia"/>
          <w:color w:val="000000"/>
          <w:kern w:val="0"/>
        </w:rPr>
        <w:t xml:space="preserve">　</w:t>
      </w:r>
      <w:r w:rsidRPr="00BA6D22">
        <w:rPr>
          <w:color w:val="000000"/>
          <w:kern w:val="0"/>
        </w:rPr>
        <w:t>(D)</w:t>
      </w:r>
      <w:r w:rsidRPr="00BA6D22">
        <w:rPr>
          <w:rFonts w:cs="新細明體" w:hint="eastAsia"/>
          <w:color w:val="000000"/>
          <w:kern w:val="0"/>
        </w:rPr>
        <w:t>當檢警為偵查犯罪而必須進行搜索、扣押、監聽時，要在侵害最小且必要的範圍內進行</w:t>
      </w:r>
      <w:r w:rsidRPr="00BA6D22">
        <w:rPr>
          <w:rFonts w:hint="eastAsia"/>
          <w:color w:val="000000"/>
        </w:rPr>
        <w:t>。</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kern w:val="0"/>
          <w:sz w:val="24"/>
        </w:rPr>
        <w:t>101</w:t>
      </w:r>
      <w:r w:rsidRPr="00BA6D22">
        <w:rPr>
          <w:rFonts w:eastAsia="新細明體" w:hint="eastAsia"/>
          <w:vanish/>
          <w:color w:val="008000"/>
          <w:kern w:val="0"/>
          <w:sz w:val="24"/>
        </w:rPr>
        <w:t>指考</w:t>
      </w:r>
      <w:r w:rsidRPr="00BA6D22">
        <w:rPr>
          <w:rFonts w:ascii="新細明體" w:eastAsia="新細明體" w:hAnsi="新細明體" w:cs="Arial" w:hint="eastAsia"/>
          <w:vanish/>
          <w:color w:val="008000"/>
        </w:rPr>
        <w:t>】</w:t>
      </w:r>
    </w:p>
    <w:p w:rsidR="00BA6D22" w:rsidRDefault="00BA6D22" w:rsidP="00BA6D22">
      <w:pPr>
        <w:ind w:left="1287" w:hanging="1287"/>
        <w:rPr>
          <w:color w:val="000000"/>
        </w:rPr>
      </w:pPr>
      <w:r>
        <w:rPr>
          <w:rFonts w:ascii="Arial" w:eastAsia="新細明體" w:hAnsi="Arial" w:cs="Arial" w:hint="eastAsia"/>
          <w:color w:val="000000"/>
        </w:rPr>
        <w:t>（　　　）</w:t>
      </w:r>
      <w:r>
        <w:rPr>
          <w:rFonts w:ascii="新細明體" w:eastAsia="新細明體" w:hAnsi="新細明體" w:cs="Arial"/>
          <w:color w:val="000000"/>
        </w:rPr>
        <w:t>21.</w:t>
      </w:r>
      <w:r w:rsidRPr="00BA6D22">
        <w:rPr>
          <w:rFonts w:hint="eastAsia"/>
          <w:color w:val="000000"/>
        </w:rPr>
        <w:t xml:space="preserve">某官員甲被人檢舉收賄而遭檢察官起訴，偵查時有媒體向檢察官探知案情但遭拒絕；其後地方法院審理時，認為全案未有足夠明確的索賄證據，乃判決甲無罪。本案檢察官行使職權涉及的法律問題，下列敘述何者正確？　</w:t>
      </w:r>
      <w:r w:rsidRPr="00BA6D22">
        <w:rPr>
          <w:color w:val="000000"/>
        </w:rPr>
        <w:t>(A)</w:t>
      </w:r>
      <w:r w:rsidRPr="00BA6D22">
        <w:rPr>
          <w:rFonts w:hint="eastAsia"/>
          <w:color w:val="000000"/>
        </w:rPr>
        <w:t xml:space="preserve">檢察官拒絕向媒體說明偵查情況，侵害新聞自由，檢察官違反法律　</w:t>
      </w:r>
      <w:r w:rsidRPr="00BA6D22">
        <w:rPr>
          <w:color w:val="000000"/>
        </w:rPr>
        <w:t>(B)</w:t>
      </w:r>
      <w:r w:rsidRPr="00BA6D22">
        <w:rPr>
          <w:rFonts w:hint="eastAsia"/>
          <w:color w:val="000000"/>
        </w:rPr>
        <w:t xml:space="preserve">檢察官因有人檢舉而偵查起訴，所以本案係屬於刑事上的公訴程序　</w:t>
      </w:r>
      <w:r w:rsidRPr="00BA6D22">
        <w:rPr>
          <w:color w:val="000000"/>
        </w:rPr>
        <w:t>(C)</w:t>
      </w:r>
      <w:r w:rsidRPr="00BA6D22">
        <w:rPr>
          <w:rFonts w:hint="eastAsia"/>
          <w:color w:val="000000"/>
        </w:rPr>
        <w:t xml:space="preserve">偵查時如果沒有辦法取得甲承認有罪之自白，檢察官就不應起訴甲　</w:t>
      </w:r>
      <w:r w:rsidRPr="00BA6D22">
        <w:rPr>
          <w:color w:val="000000"/>
        </w:rPr>
        <w:t>(D)</w:t>
      </w:r>
      <w:r w:rsidRPr="00BA6D22">
        <w:rPr>
          <w:rFonts w:hint="eastAsia"/>
          <w:color w:val="000000"/>
        </w:rPr>
        <w:t>為保障被告甲之權利，如果經地院判決無罪，檢察官即不能再上訴。</w:t>
      </w:r>
    </w:p>
    <w:p w:rsidR="00BA6D22" w:rsidRPr="00BA6D22" w:rsidRDefault="00BA6D22" w:rsidP="00BA6D22">
      <w:pPr>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107</w:t>
      </w:r>
      <w:r w:rsidRPr="00BA6D22">
        <w:rPr>
          <w:rFonts w:eastAsia="新細明體" w:hint="eastAsia"/>
          <w:vanish/>
          <w:color w:val="008000"/>
          <w:sz w:val="24"/>
        </w:rPr>
        <w:t>指考</w:t>
      </w:r>
      <w:r w:rsidRPr="00BA6D22">
        <w:rPr>
          <w:rFonts w:ascii="新細明體" w:eastAsia="新細明體" w:hAnsi="新細明體" w:cs="Arial" w:hint="eastAsia"/>
          <w:vanish/>
          <w:color w:val="008000"/>
        </w:rPr>
        <w:t>】</w:t>
      </w:r>
    </w:p>
    <w:p w:rsidR="00BA6D22" w:rsidRDefault="00BA6D22" w:rsidP="00BA6D22">
      <w:pPr>
        <w:rPr>
          <w:rFonts w:ascii="新細明體" w:eastAsia="新細明體" w:hAnsi="新細明體" w:cs="Arial"/>
          <w:color w:val="000000"/>
        </w:rPr>
      </w:pPr>
    </w:p>
    <w:p w:rsidR="00BA6D22" w:rsidRDefault="00BA6D22" w:rsidP="00BA6D22">
      <w:pPr>
        <w:rPr>
          <w:rFonts w:eastAsia="標楷體"/>
          <w:b/>
          <w:color w:val="000000"/>
          <w:sz w:val="24"/>
        </w:rPr>
      </w:pPr>
      <w:r w:rsidRPr="00BA6D22">
        <w:rPr>
          <w:rFonts w:eastAsia="標楷體" w:hint="eastAsia"/>
          <w:b/>
          <w:color w:val="000000"/>
          <w:sz w:val="24"/>
        </w:rPr>
        <w:t>二、題組題</w:t>
      </w:r>
      <w:r w:rsidRPr="00BA6D22">
        <w:rPr>
          <w:rFonts w:eastAsia="標楷體"/>
          <w:b/>
          <w:color w:val="000000"/>
          <w:sz w:val="24"/>
        </w:rPr>
        <w:t xml:space="preserve"> (2</w:t>
      </w:r>
      <w:r w:rsidRPr="00BA6D22">
        <w:rPr>
          <w:rFonts w:eastAsia="標楷體"/>
          <w:b/>
          <w:color w:val="000000"/>
          <w:sz w:val="24"/>
        </w:rPr>
        <w:t>題</w:t>
      </w:r>
      <w:r w:rsidRPr="00BA6D22">
        <w:rPr>
          <w:rFonts w:eastAsia="標楷體"/>
          <w:b/>
          <w:color w:val="000000"/>
          <w:sz w:val="24"/>
        </w:rPr>
        <w:t xml:space="preserve"> </w:t>
      </w:r>
      <w:r w:rsidRPr="00BA6D22">
        <w:rPr>
          <w:rFonts w:eastAsia="標楷體"/>
          <w:b/>
          <w:color w:val="000000"/>
          <w:sz w:val="24"/>
        </w:rPr>
        <w:t>每題</w:t>
      </w:r>
      <w:r w:rsidRPr="00BA6D22">
        <w:rPr>
          <w:rFonts w:eastAsia="標楷體"/>
          <w:b/>
          <w:color w:val="000000"/>
          <w:sz w:val="24"/>
        </w:rPr>
        <w:t>8</w:t>
      </w:r>
      <w:r w:rsidRPr="00BA6D22">
        <w:rPr>
          <w:rFonts w:eastAsia="標楷體"/>
          <w:b/>
          <w:color w:val="000000"/>
          <w:sz w:val="24"/>
        </w:rPr>
        <w:t>分</w:t>
      </w:r>
      <w:r w:rsidRPr="00BA6D22">
        <w:rPr>
          <w:rFonts w:eastAsia="標楷體"/>
          <w:b/>
          <w:color w:val="000000"/>
          <w:sz w:val="24"/>
        </w:rPr>
        <w:t xml:space="preserve"> </w:t>
      </w:r>
      <w:r w:rsidRPr="00BA6D22">
        <w:rPr>
          <w:rFonts w:eastAsia="標楷體"/>
          <w:b/>
          <w:color w:val="000000"/>
          <w:sz w:val="24"/>
        </w:rPr>
        <w:t>共</w:t>
      </w:r>
      <w:r w:rsidRPr="00BA6D22">
        <w:rPr>
          <w:rFonts w:eastAsia="標楷體"/>
          <w:b/>
          <w:color w:val="000000"/>
          <w:sz w:val="24"/>
        </w:rPr>
        <w:t>16</w:t>
      </w:r>
      <w:r w:rsidRPr="00BA6D22">
        <w:rPr>
          <w:rFonts w:eastAsia="標楷體"/>
          <w:b/>
          <w:color w:val="000000"/>
          <w:sz w:val="24"/>
        </w:rPr>
        <w:t>分</w:t>
      </w:r>
      <w:r w:rsidRPr="00BA6D22">
        <w:rPr>
          <w:rFonts w:eastAsia="標楷體"/>
          <w:b/>
          <w:color w:val="000000"/>
          <w:sz w:val="24"/>
        </w:rPr>
        <w:t>)</w:t>
      </w:r>
    </w:p>
    <w:p w:rsidR="00BA6D22" w:rsidRDefault="00BA6D22" w:rsidP="00BA6D22">
      <w:pPr>
        <w:tabs>
          <w:tab w:val="left" w:pos="119"/>
        </w:tabs>
        <w:ind w:left="119" w:hanging="119"/>
        <w:rPr>
          <w:color w:val="000000"/>
        </w:rPr>
      </w:pPr>
      <w:r>
        <w:rPr>
          <w:rFonts w:ascii="新細明體" w:eastAsia="新細明體" w:hAnsi="新細明體" w:cs="Arial"/>
          <w:color w:val="000000"/>
        </w:rPr>
        <w:t>1.</w:t>
      </w:r>
      <w:r w:rsidRPr="00BA6D22">
        <w:rPr>
          <w:rFonts w:hint="eastAsia"/>
          <w:color w:val="000000"/>
        </w:rPr>
        <w:t>某甲婚前生活奢華，積欠夜店逾百萬元債務多年不還，且在欠債時結婚，與妻未依法約定夫妻財產制，婚後共生一子兩女，其中長子經商有成，長女已出嫁，么女未滿</w:t>
      </w:r>
      <w:r w:rsidRPr="00BA6D22">
        <w:rPr>
          <w:color w:val="000000"/>
        </w:rPr>
        <w:t>20</w:t>
      </w:r>
      <w:r w:rsidRPr="00BA6D22">
        <w:rPr>
          <w:rFonts w:hint="eastAsia"/>
          <w:color w:val="000000"/>
        </w:rPr>
        <w:t>歲。之後某甲為了躲債離家出走，其妻則經營小吃店維生。</w:t>
      </w:r>
      <w:r w:rsidRPr="00BA6D22">
        <w:rPr>
          <w:color w:val="000000"/>
        </w:rPr>
        <w:br/>
        <w:t>(1)</w:t>
      </w:r>
      <w:r w:rsidRPr="00BA6D22">
        <w:rPr>
          <w:rFonts w:hint="eastAsia"/>
          <w:color w:val="000000"/>
        </w:rPr>
        <w:t xml:space="preserve">有關某甲積欠夜店逾百萬元債務清償問題，下列敘述何者正確？　</w:t>
      </w:r>
      <w:r w:rsidRPr="00BA6D22">
        <w:rPr>
          <w:color w:val="000000"/>
        </w:rPr>
        <w:t>(A)</w:t>
      </w:r>
      <w:r w:rsidRPr="00BA6D22">
        <w:rPr>
          <w:rFonts w:hint="eastAsia"/>
          <w:color w:val="000000"/>
        </w:rPr>
        <w:t xml:space="preserve">夜店債主向某甲索討未果，大可基於夫妻關係轉向甲妻請求清償債務　</w:t>
      </w:r>
      <w:r w:rsidRPr="00BA6D22">
        <w:rPr>
          <w:color w:val="000000"/>
        </w:rPr>
        <w:t>(B)</w:t>
      </w:r>
      <w:r w:rsidRPr="00BA6D22">
        <w:rPr>
          <w:rFonts w:hint="eastAsia"/>
          <w:color w:val="000000"/>
        </w:rPr>
        <w:t xml:space="preserve">縱某甲出走，夜店債主可以某甲為被告，請求法院裁判某甲清償債務　</w:t>
      </w:r>
      <w:r w:rsidRPr="00BA6D22">
        <w:rPr>
          <w:color w:val="000000"/>
        </w:rPr>
        <w:t>(C)</w:t>
      </w:r>
      <w:r w:rsidRPr="00BA6D22">
        <w:rPr>
          <w:rFonts w:hint="eastAsia"/>
          <w:color w:val="000000"/>
        </w:rPr>
        <w:t xml:space="preserve">夜店債主得以俗稱「父債子還」為由，請求某甲之子女替父清償債務　</w:t>
      </w:r>
      <w:r w:rsidRPr="00BA6D22">
        <w:rPr>
          <w:color w:val="000000"/>
        </w:rPr>
        <w:t>(D)</w:t>
      </w:r>
      <w:r w:rsidRPr="00BA6D22">
        <w:rPr>
          <w:rFonts w:hint="eastAsia"/>
          <w:color w:val="000000"/>
        </w:rPr>
        <w:t>夜店債主向某甲索討未果，可至甲妻小吃店取走值錢財物以抵償債務。</w:t>
      </w:r>
      <w:r w:rsidRPr="00BA6D22">
        <w:rPr>
          <w:color w:val="000000"/>
        </w:rPr>
        <w:t>______</w:t>
      </w:r>
      <w:r w:rsidRPr="00BA6D22">
        <w:rPr>
          <w:color w:val="000000"/>
        </w:rPr>
        <w:br/>
        <w:t>(2)</w:t>
      </w:r>
      <w:r w:rsidRPr="00BA6D22">
        <w:rPr>
          <w:rFonts w:hint="eastAsia"/>
          <w:color w:val="000000"/>
        </w:rPr>
        <w:t xml:space="preserve">某甲離家出走不久即遭車禍身亡，有關某甲婚前積欠夜店逾百萬元債務是否仍存在，以及是否該由其家人清償的問題，下列敘述何者正確？　</w:t>
      </w:r>
      <w:r w:rsidRPr="00BA6D22">
        <w:rPr>
          <w:color w:val="000000"/>
        </w:rPr>
        <w:t>(A)</w:t>
      </w:r>
      <w:r w:rsidRPr="00BA6D22">
        <w:rPr>
          <w:rFonts w:hint="eastAsia"/>
          <w:color w:val="000000"/>
        </w:rPr>
        <w:t xml:space="preserve">某甲既已身亡，法律上權利義務主體不存在，積欠夜店債務隨之消滅　</w:t>
      </w:r>
      <w:r w:rsidRPr="00BA6D22">
        <w:rPr>
          <w:color w:val="000000"/>
        </w:rPr>
        <w:t>(B)</w:t>
      </w:r>
      <w:r w:rsidRPr="00BA6D22">
        <w:rPr>
          <w:rFonts w:hint="eastAsia"/>
          <w:color w:val="000000"/>
        </w:rPr>
        <w:t>積欠</w:t>
      </w:r>
      <w:r w:rsidRPr="00BA6D22">
        <w:rPr>
          <w:rFonts w:hint="eastAsia"/>
          <w:color w:val="000000"/>
        </w:rPr>
        <w:lastRenderedPageBreak/>
        <w:t xml:space="preserve">夜店債務由甲妻與長子長女負清償責任，未成年的么女不必負責　</w:t>
      </w:r>
      <w:r w:rsidRPr="00BA6D22">
        <w:rPr>
          <w:color w:val="000000"/>
        </w:rPr>
        <w:t>(C)</w:t>
      </w:r>
      <w:r w:rsidRPr="00BA6D22">
        <w:rPr>
          <w:rFonts w:hint="eastAsia"/>
          <w:color w:val="000000"/>
        </w:rPr>
        <w:t xml:space="preserve">長女既已出嫁，所欠夜店債務不得要求「非屬甲之家人」的長女清償　</w:t>
      </w:r>
      <w:r w:rsidRPr="00BA6D22">
        <w:rPr>
          <w:color w:val="000000"/>
        </w:rPr>
        <w:t>(D)</w:t>
      </w:r>
      <w:r w:rsidRPr="00BA6D22">
        <w:rPr>
          <w:rFonts w:hint="eastAsia"/>
          <w:color w:val="000000"/>
        </w:rPr>
        <w:t>甲妻及其子女都是某甲的法定繼承人，皆可依法拋棄繼承，以期免責。</w:t>
      </w:r>
      <w:r w:rsidRPr="00BA6D22">
        <w:rPr>
          <w:color w:val="000000"/>
        </w:rPr>
        <w:t>______</w:t>
      </w:r>
    </w:p>
    <w:p w:rsidR="00BA6D22" w:rsidRPr="00BA6D22" w:rsidRDefault="00BA6D22" w:rsidP="00BA6D22">
      <w:pPr>
        <w:tabs>
          <w:tab w:val="left" w:pos="119"/>
        </w:tabs>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106</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Default="00BA6D22" w:rsidP="00BA6D22">
      <w:pPr>
        <w:tabs>
          <w:tab w:val="left" w:pos="119"/>
        </w:tabs>
        <w:ind w:left="119" w:hanging="119"/>
        <w:rPr>
          <w:color w:val="000000"/>
        </w:rPr>
      </w:pPr>
      <w:r>
        <w:rPr>
          <w:rFonts w:ascii="新細明體" w:eastAsia="新細明體" w:hAnsi="新細明體" w:cs="Arial"/>
          <w:color w:val="000000"/>
        </w:rPr>
        <w:t>2.</w:t>
      </w:r>
      <w:r w:rsidRPr="00BA6D22">
        <w:rPr>
          <w:rFonts w:hint="eastAsia"/>
          <w:color w:val="000000"/>
        </w:rPr>
        <w:t>依據我國「身心障礙者權益保障法」的規定，只有視障者才能從事按摩業。對於這個規定，贊成者認為，這有助於保障視障者；反對者則認為，非視障者不能從事按摩業是不合理的限制。對此，大法官做出解釋，認為保障視障者是應追求的重大公共利益，但是僅限視障者從事按摩業的規定，對於想要從事按摩業的非視障者造成過度的限制，也未能大幅提升視障者的社會經濟地位，因此宣告該規定違憲。</w:t>
      </w:r>
      <w:r w:rsidRPr="00BA6D22">
        <w:rPr>
          <w:color w:val="000000"/>
        </w:rPr>
        <w:br/>
        <w:t>(1)</w:t>
      </w:r>
      <w:r w:rsidRPr="00BA6D22">
        <w:rPr>
          <w:rFonts w:hint="eastAsia"/>
          <w:color w:val="000000"/>
        </w:rPr>
        <w:t xml:space="preserve">請問上述兩種正反不同的意見，呈現了以下哪兩者的衝突？　</w:t>
      </w:r>
      <w:r w:rsidRPr="00BA6D22">
        <w:rPr>
          <w:color w:val="000000"/>
        </w:rPr>
        <w:t>(A)</w:t>
      </w:r>
      <w:r w:rsidRPr="00BA6D22">
        <w:rPr>
          <w:rFonts w:hint="eastAsia"/>
          <w:color w:val="000000"/>
        </w:rPr>
        <w:t xml:space="preserve">工作權的保障與依法行政　</w:t>
      </w:r>
      <w:r w:rsidRPr="00BA6D22">
        <w:rPr>
          <w:color w:val="000000"/>
        </w:rPr>
        <w:t>(B)</w:t>
      </w:r>
      <w:r w:rsidRPr="00BA6D22">
        <w:rPr>
          <w:rFonts w:hint="eastAsia"/>
          <w:color w:val="000000"/>
        </w:rPr>
        <w:t xml:space="preserve">社會權的保障與正當程序　</w:t>
      </w:r>
      <w:r w:rsidRPr="00BA6D22">
        <w:rPr>
          <w:color w:val="000000"/>
        </w:rPr>
        <w:t>(C)</w:t>
      </w:r>
      <w:r w:rsidRPr="00BA6D22">
        <w:rPr>
          <w:rFonts w:hint="eastAsia"/>
          <w:color w:val="000000"/>
        </w:rPr>
        <w:t xml:space="preserve">公共利益保障與法律優越　</w:t>
      </w:r>
      <w:r w:rsidRPr="00BA6D22">
        <w:rPr>
          <w:color w:val="000000"/>
        </w:rPr>
        <w:t>(D)</w:t>
      </w:r>
      <w:r w:rsidRPr="00BA6D22">
        <w:rPr>
          <w:rFonts w:hint="eastAsia"/>
          <w:color w:val="000000"/>
        </w:rPr>
        <w:t>弱勢保障與職業選擇自由。</w:t>
      </w:r>
      <w:r w:rsidRPr="00BA6D22">
        <w:rPr>
          <w:color w:val="000000"/>
        </w:rPr>
        <w:t>______</w:t>
      </w:r>
      <w:r w:rsidRPr="00BA6D22">
        <w:rPr>
          <w:color w:val="000000"/>
        </w:rPr>
        <w:br/>
        <w:t>(2)</w:t>
      </w:r>
      <w:r w:rsidRPr="00BA6D22">
        <w:rPr>
          <w:rFonts w:hint="eastAsia"/>
          <w:color w:val="000000"/>
        </w:rPr>
        <w:t xml:space="preserve">依據上述大法官解釋，「身心障礙者權益保障法」的規定違反了以下何種原則？　</w:t>
      </w:r>
      <w:r w:rsidRPr="00BA6D22">
        <w:rPr>
          <w:color w:val="000000"/>
        </w:rPr>
        <w:t>(A)</w:t>
      </w:r>
      <w:r w:rsidRPr="00BA6D22">
        <w:rPr>
          <w:rFonts w:hint="eastAsia"/>
          <w:color w:val="000000"/>
        </w:rPr>
        <w:t xml:space="preserve">正當程序　</w:t>
      </w:r>
      <w:r w:rsidRPr="00BA6D22">
        <w:rPr>
          <w:color w:val="000000"/>
        </w:rPr>
        <w:t>(B)</w:t>
      </w:r>
      <w:r w:rsidRPr="00BA6D22">
        <w:rPr>
          <w:rFonts w:hint="eastAsia"/>
          <w:color w:val="000000"/>
        </w:rPr>
        <w:t xml:space="preserve">比例原則　</w:t>
      </w:r>
      <w:r w:rsidRPr="00BA6D22">
        <w:rPr>
          <w:color w:val="000000"/>
        </w:rPr>
        <w:t>(C)</w:t>
      </w:r>
      <w:r w:rsidRPr="00BA6D22">
        <w:rPr>
          <w:rFonts w:hint="eastAsia"/>
          <w:color w:val="000000"/>
        </w:rPr>
        <w:t xml:space="preserve">法律保留　</w:t>
      </w:r>
      <w:r w:rsidRPr="00BA6D22">
        <w:rPr>
          <w:color w:val="000000"/>
        </w:rPr>
        <w:t>(D)</w:t>
      </w:r>
      <w:r w:rsidRPr="00BA6D22">
        <w:rPr>
          <w:rFonts w:hint="eastAsia"/>
          <w:color w:val="000000"/>
        </w:rPr>
        <w:t>法律優越。</w:t>
      </w:r>
      <w:r w:rsidRPr="00BA6D22">
        <w:rPr>
          <w:color w:val="000000"/>
        </w:rPr>
        <w:t>______</w:t>
      </w:r>
    </w:p>
    <w:p w:rsidR="00BA6D22" w:rsidRPr="00BA6D22" w:rsidRDefault="00BA6D22" w:rsidP="00BA6D22">
      <w:pPr>
        <w:tabs>
          <w:tab w:val="left" w:pos="119"/>
        </w:tabs>
        <w:jc w:val="right"/>
        <w:rPr>
          <w:rFonts w:ascii="新細明體" w:eastAsia="新細明體" w:hAnsi="新細明體" w:cs="Arial"/>
          <w:vanish/>
          <w:color w:val="008000"/>
        </w:rPr>
      </w:pPr>
      <w:r w:rsidRPr="00BA6D22">
        <w:rPr>
          <w:rFonts w:ascii="新細明體" w:eastAsia="新細明體" w:hAnsi="新細明體" w:cs="Arial" w:hint="eastAsia"/>
          <w:vanish/>
          <w:color w:val="008000"/>
        </w:rPr>
        <w:t>【</w:t>
      </w:r>
      <w:r w:rsidRPr="00BA6D22">
        <w:rPr>
          <w:rFonts w:eastAsia="新細明體"/>
          <w:vanish/>
          <w:color w:val="008000"/>
          <w:sz w:val="24"/>
        </w:rPr>
        <w:t>98</w:t>
      </w:r>
      <w:r w:rsidRPr="00BA6D22">
        <w:rPr>
          <w:rFonts w:eastAsia="新細明體" w:hint="eastAsia"/>
          <w:vanish/>
          <w:color w:val="008000"/>
          <w:sz w:val="24"/>
        </w:rPr>
        <w:t>學測</w:t>
      </w:r>
      <w:r w:rsidRPr="00BA6D22">
        <w:rPr>
          <w:rFonts w:ascii="新細明體" w:eastAsia="新細明體" w:hAnsi="新細明體" w:cs="Arial" w:hint="eastAsia"/>
          <w:vanish/>
          <w:color w:val="008000"/>
        </w:rPr>
        <w:t>】</w:t>
      </w:r>
    </w:p>
    <w:p w:rsidR="00BA6D22" w:rsidRPr="00BA6D22" w:rsidRDefault="00BA6D22" w:rsidP="00BA6D22">
      <w:pPr>
        <w:tabs>
          <w:tab w:val="left" w:pos="119"/>
        </w:tabs>
        <w:rPr>
          <w:rFonts w:ascii="新細明體" w:eastAsia="新細明體" w:hAnsi="新細明體" w:cs="Arial"/>
          <w:color w:val="000000"/>
        </w:rPr>
      </w:pPr>
    </w:p>
    <w:sectPr w:rsidR="00BA6D22" w:rsidRPr="00BA6D22" w:rsidSect="00BA6D22">
      <w:footerReference w:type="even" r:id="rId7"/>
      <w:footerReference w:type="default" r:id="rId8"/>
      <w:type w:val="continuous"/>
      <w:pgSz w:w="11906" w:h="16838" w:code="9"/>
      <w:pgMar w:top="567" w:right="567" w:bottom="567" w:left="567" w:header="0" w:footer="510" w:gutter="0"/>
      <w:cols w:sep="1" w:space="425"/>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22" w:rsidRDefault="00BA6D22">
      <w:r>
        <w:separator/>
      </w:r>
    </w:p>
  </w:endnote>
  <w:endnote w:type="continuationSeparator" w:id="0">
    <w:p w:rsidR="00BA6D22" w:rsidRDefault="00BA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53" w:rsidRDefault="00052D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52D53" w:rsidRDefault="00052D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53" w:rsidRDefault="00052D53">
    <w:pPr>
      <w:pStyle w:val="a3"/>
      <w:jc w:val="center"/>
      <w:rPr>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0D7BA6">
      <w:rPr>
        <w:rStyle w:val="a4"/>
        <w:noProof/>
        <w:sz w:val="22"/>
        <w:szCs w:val="22"/>
      </w:rPr>
      <w:t>4</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22" w:rsidRDefault="00BA6D22">
      <w:r>
        <w:separator/>
      </w:r>
    </w:p>
  </w:footnote>
  <w:footnote w:type="continuationSeparator" w:id="0">
    <w:p w:rsidR="00BA6D22" w:rsidRDefault="00BA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drawingGridHorizontalSpacing w:val="107"/>
  <w:drawingGridVerticalSpacing w:val="413"/>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22"/>
    <w:rsid w:val="00052D53"/>
    <w:rsid w:val="0009519C"/>
    <w:rsid w:val="000D7BA6"/>
    <w:rsid w:val="00140096"/>
    <w:rsid w:val="002E4D04"/>
    <w:rsid w:val="00567026"/>
    <w:rsid w:val="0070556A"/>
    <w:rsid w:val="008D2DAB"/>
    <w:rsid w:val="00902CD4"/>
    <w:rsid w:val="00AB73B6"/>
    <w:rsid w:val="00BA6D22"/>
    <w:rsid w:val="00D74131"/>
    <w:rsid w:val="00EB5CE1"/>
    <w:rsid w:val="00F71B36"/>
    <w:rsid w:val="00F85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2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2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shuser\AppData\Roaming\LungTeng\100.1\Papert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Papert2</Template>
  <TotalTime>6</TotalTime>
  <Pages>4</Pages>
  <Words>4703</Words>
  <Characters>726</Characters>
  <Application>Microsoft Office Word</Application>
  <DocSecurity>0</DocSecurity>
  <Lines>6</Lines>
  <Paragraphs>10</Paragraphs>
  <ScaleCrop>false</ScaleCrop>
  <Company>龍騰文化</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kfshuser</dc:creator>
  <cp:lastModifiedBy>kfshuser</cp:lastModifiedBy>
  <cp:revision>3</cp:revision>
  <dcterms:created xsi:type="dcterms:W3CDTF">2019-01-21T03:06:00Z</dcterms:created>
  <dcterms:modified xsi:type="dcterms:W3CDTF">2019-01-21T03:23:00Z</dcterms:modified>
</cp:coreProperties>
</file>